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Times New Roman"/>
          <w:color w:val="000000"/>
          <w:spacing w:val="-3"/>
          <w:sz w:val="32"/>
          <w:szCs w:val="32"/>
        </w:rPr>
      </w:pPr>
      <w:r>
        <w:rPr>
          <w:rFonts w:hint="eastAsia" w:ascii="仿宋" w:hAnsi="仿宋" w:eastAsia="仿宋" w:cs="Times New Roman"/>
          <w:color w:val="000000"/>
          <w:spacing w:val="-3"/>
          <w:sz w:val="32"/>
          <w:szCs w:val="32"/>
        </w:rPr>
        <w:t>海南</w:t>
      </w:r>
      <w:r>
        <w:rPr>
          <w:rFonts w:ascii="仿宋" w:hAnsi="仿宋" w:eastAsia="仿宋" w:cs="Times New Roman"/>
          <w:color w:val="000000"/>
          <w:spacing w:val="-3"/>
          <w:sz w:val="32"/>
          <w:szCs w:val="32"/>
        </w:rPr>
        <w:t>大学20</w:t>
      </w:r>
      <w:r>
        <w:rPr>
          <w:rFonts w:hint="eastAsia" w:ascii="仿宋" w:hAnsi="仿宋" w:eastAsia="仿宋" w:cs="Times New Roman"/>
          <w:color w:val="000000"/>
          <w:spacing w:val="-3"/>
          <w:sz w:val="32"/>
          <w:szCs w:val="32"/>
          <w:lang w:val="en-US" w:eastAsia="zh-CN"/>
        </w:rPr>
        <w:t>20</w:t>
      </w:r>
      <w:r>
        <w:rPr>
          <w:rFonts w:ascii="仿宋" w:hAnsi="仿宋" w:eastAsia="仿宋" w:cs="Times New Roman"/>
          <w:color w:val="000000"/>
          <w:spacing w:val="-3"/>
          <w:sz w:val="32"/>
          <w:szCs w:val="32"/>
        </w:rPr>
        <w:t>年校级教学成果奖</w:t>
      </w:r>
      <w:r>
        <w:rPr>
          <w:rFonts w:hint="eastAsia" w:ascii="仿宋" w:hAnsi="仿宋" w:eastAsia="仿宋" w:cs="Times New Roman"/>
          <w:color w:val="000000"/>
          <w:spacing w:val="-3"/>
          <w:sz w:val="32"/>
          <w:szCs w:val="32"/>
        </w:rPr>
        <w:t>拟获奖及推荐名单</w:t>
      </w:r>
    </w:p>
    <w:tbl>
      <w:tblPr>
        <w:tblStyle w:val="2"/>
        <w:tblW w:w="10258" w:type="dxa"/>
        <w:tblInd w:w="-536" w:type="dxa"/>
        <w:tblLayout w:type="fixed"/>
        <w:tblCellMar>
          <w:top w:w="0" w:type="dxa"/>
          <w:left w:w="108" w:type="dxa"/>
          <w:bottom w:w="0" w:type="dxa"/>
          <w:right w:w="108" w:type="dxa"/>
        </w:tblCellMar>
      </w:tblPr>
      <w:tblGrid>
        <w:gridCol w:w="640"/>
        <w:gridCol w:w="1845"/>
        <w:gridCol w:w="3200"/>
        <w:gridCol w:w="2137"/>
        <w:gridCol w:w="1218"/>
        <w:gridCol w:w="1218"/>
      </w:tblGrid>
      <w:tr>
        <w:tblPrEx>
          <w:tblCellMar>
            <w:top w:w="0" w:type="dxa"/>
            <w:left w:w="108" w:type="dxa"/>
            <w:bottom w:w="0" w:type="dxa"/>
            <w:right w:w="108" w:type="dxa"/>
          </w:tblCellMar>
        </w:tblPrEx>
        <w:trPr>
          <w:trHeight w:val="656" w:hRule="exac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序号</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申报单位</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成果名称</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成果主要完成人姓名</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评审推荐奖励等级</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备注</w:t>
            </w:r>
          </w:p>
        </w:tc>
      </w:tr>
      <w:tr>
        <w:tblPrEx>
          <w:tblCellMar>
            <w:top w:w="0" w:type="dxa"/>
            <w:left w:w="108" w:type="dxa"/>
            <w:bottom w:w="0" w:type="dxa"/>
            <w:right w:w="108" w:type="dxa"/>
          </w:tblCellMar>
        </w:tblPrEx>
        <w:trPr>
          <w:trHeight w:val="632" w:hRule="exact"/>
        </w:trPr>
        <w:tc>
          <w:tcPr>
            <w:tcW w:w="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党委办公室</w:t>
            </w:r>
          </w:p>
        </w:tc>
        <w:tc>
          <w:tcPr>
            <w:tcW w:w="3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多维协同、内生驱动的高校“三全育人”一体化模式</w:t>
            </w:r>
          </w:p>
        </w:tc>
        <w:tc>
          <w:tcPr>
            <w:tcW w:w="21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武耀廷 廖清林 杨智平温小平 林琛</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特等奖</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r>
              <w:rPr>
                <w:rFonts w:hint="eastAsia" w:ascii="宋体" w:hAnsi="宋体" w:eastAsia="宋体" w:cs="宋体"/>
                <w:i w:val="0"/>
                <w:color w:val="000000"/>
                <w:kern w:val="0"/>
                <w:sz w:val="18"/>
                <w:szCs w:val="18"/>
                <w:u w:val="none"/>
                <w:lang w:val="en-US" w:eastAsia="zh-CN" w:bidi="ar"/>
              </w:rPr>
              <w:t>推荐省级</w:t>
            </w:r>
          </w:p>
        </w:tc>
      </w:tr>
      <w:tr>
        <w:tblPrEx>
          <w:tblCellMar>
            <w:top w:w="0" w:type="dxa"/>
            <w:left w:w="108" w:type="dxa"/>
            <w:bottom w:w="0" w:type="dxa"/>
            <w:right w:w="108" w:type="dxa"/>
          </w:tblCellMar>
        </w:tblPrEx>
        <w:trPr>
          <w:trHeight w:val="655" w:hRule="exact"/>
        </w:trPr>
        <w:tc>
          <w:tcPr>
            <w:tcW w:w="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2</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海洋学院</w:t>
            </w:r>
          </w:p>
        </w:tc>
        <w:tc>
          <w:tcPr>
            <w:tcW w:w="3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热带海洋特色水产学科多维实践教学资源的建设与应用</w:t>
            </w:r>
          </w:p>
        </w:tc>
        <w:tc>
          <w:tcPr>
            <w:tcW w:w="21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周永灿 郭伟良 王永强  骆剑 陈雪芬</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特等奖</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r>
              <w:rPr>
                <w:rFonts w:hint="eastAsia" w:ascii="宋体" w:hAnsi="宋体" w:eastAsia="宋体" w:cs="宋体"/>
                <w:i w:val="0"/>
                <w:color w:val="000000"/>
                <w:kern w:val="0"/>
                <w:sz w:val="18"/>
                <w:szCs w:val="18"/>
                <w:u w:val="none"/>
                <w:lang w:val="en-US" w:eastAsia="zh-CN" w:bidi="ar"/>
              </w:rPr>
              <w:t>推荐省级</w:t>
            </w:r>
          </w:p>
        </w:tc>
      </w:tr>
      <w:tr>
        <w:tblPrEx>
          <w:tblCellMar>
            <w:top w:w="0" w:type="dxa"/>
            <w:left w:w="108" w:type="dxa"/>
            <w:bottom w:w="0" w:type="dxa"/>
            <w:right w:w="108" w:type="dxa"/>
          </w:tblCellMar>
        </w:tblPrEx>
        <w:trPr>
          <w:trHeight w:val="719" w:hRule="exact"/>
        </w:trPr>
        <w:tc>
          <w:tcPr>
            <w:tcW w:w="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食品科学与工程学院</w:t>
            </w:r>
          </w:p>
        </w:tc>
        <w:tc>
          <w:tcPr>
            <w:tcW w:w="3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基于工程教育专业认证背景下的食品科学与工程专业建设与实践</w:t>
            </w:r>
          </w:p>
        </w:tc>
        <w:tc>
          <w:tcPr>
            <w:tcW w:w="21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李从发 张伟敏 陈文学 潘永贵 李川</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特等奖</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r>
              <w:rPr>
                <w:rFonts w:hint="eastAsia" w:ascii="宋体" w:hAnsi="宋体" w:eastAsia="宋体" w:cs="宋体"/>
                <w:i w:val="0"/>
                <w:color w:val="000000"/>
                <w:kern w:val="0"/>
                <w:sz w:val="18"/>
                <w:szCs w:val="18"/>
                <w:u w:val="none"/>
                <w:lang w:val="en-US" w:eastAsia="zh-CN" w:bidi="ar"/>
              </w:rPr>
              <w:t>推荐省级</w:t>
            </w:r>
          </w:p>
        </w:tc>
      </w:tr>
      <w:tr>
        <w:tblPrEx>
          <w:tblCellMar>
            <w:top w:w="0" w:type="dxa"/>
            <w:left w:w="108" w:type="dxa"/>
            <w:bottom w:w="0" w:type="dxa"/>
            <w:right w:w="108" w:type="dxa"/>
          </w:tblCellMar>
        </w:tblPrEx>
        <w:trPr>
          <w:trHeight w:val="1122" w:hRule="exact"/>
        </w:trPr>
        <w:tc>
          <w:tcPr>
            <w:tcW w:w="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4</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研究生处、教务处等</w:t>
            </w:r>
          </w:p>
        </w:tc>
        <w:tc>
          <w:tcPr>
            <w:tcW w:w="3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自贸港建设背景下本硕博人才培养一体化体系构建与创新实践</w:t>
            </w:r>
          </w:p>
        </w:tc>
        <w:tc>
          <w:tcPr>
            <w:tcW w:w="21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胡新文 郑育声 廖双泉 邱锡光 黄东益 罗杰 阎二鹏 黄梦醒</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特等奖</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r>
              <w:rPr>
                <w:rFonts w:hint="eastAsia" w:ascii="宋体" w:hAnsi="宋体" w:eastAsia="宋体" w:cs="宋体"/>
                <w:i w:val="0"/>
                <w:color w:val="000000"/>
                <w:kern w:val="0"/>
                <w:sz w:val="18"/>
                <w:szCs w:val="18"/>
                <w:u w:val="none"/>
                <w:lang w:val="en-US" w:eastAsia="zh-CN" w:bidi="ar"/>
              </w:rPr>
              <w:t>推荐省级</w:t>
            </w:r>
          </w:p>
        </w:tc>
      </w:tr>
      <w:tr>
        <w:tblPrEx>
          <w:tblCellMar>
            <w:top w:w="0" w:type="dxa"/>
            <w:left w:w="108" w:type="dxa"/>
            <w:bottom w:w="0" w:type="dxa"/>
            <w:right w:w="108" w:type="dxa"/>
          </w:tblCellMar>
        </w:tblPrEx>
        <w:trPr>
          <w:trHeight w:val="1047" w:hRule="exact"/>
        </w:trPr>
        <w:tc>
          <w:tcPr>
            <w:tcW w:w="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园艺学院</w:t>
            </w:r>
          </w:p>
        </w:tc>
        <w:tc>
          <w:tcPr>
            <w:tcW w:w="3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‘3TEC’多维度园艺专业复合型人才培养体系创新与实践</w:t>
            </w:r>
          </w:p>
        </w:tc>
        <w:tc>
          <w:tcPr>
            <w:tcW w:w="21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朱国鹏 李茂富 陈艳丽 李雯 吴友根 成善汉 周开兵 李新国 王健</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特等奖</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r>
              <w:rPr>
                <w:rFonts w:hint="eastAsia" w:ascii="宋体" w:hAnsi="宋体" w:eastAsia="宋体" w:cs="宋体"/>
                <w:i w:val="0"/>
                <w:color w:val="000000"/>
                <w:kern w:val="0"/>
                <w:sz w:val="18"/>
                <w:szCs w:val="18"/>
                <w:u w:val="none"/>
                <w:lang w:val="en-US" w:eastAsia="zh-CN" w:bidi="ar"/>
              </w:rPr>
              <w:t>推荐省级</w:t>
            </w:r>
          </w:p>
        </w:tc>
      </w:tr>
      <w:tr>
        <w:tblPrEx>
          <w:tblCellMar>
            <w:top w:w="0" w:type="dxa"/>
            <w:left w:w="108" w:type="dxa"/>
            <w:bottom w:w="0" w:type="dxa"/>
            <w:right w:w="108" w:type="dxa"/>
          </w:tblCellMar>
        </w:tblPrEx>
        <w:trPr>
          <w:trHeight w:val="647" w:hRule="exact"/>
        </w:trPr>
        <w:tc>
          <w:tcPr>
            <w:tcW w:w="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材料科学与工程学院</w:t>
            </w:r>
          </w:p>
        </w:tc>
        <w:tc>
          <w:tcPr>
            <w:tcW w:w="3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科研反哺教学，科研促进学生创新</w:t>
            </w:r>
          </w:p>
        </w:tc>
        <w:tc>
          <w:tcPr>
            <w:tcW w:w="21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廖建和 李长久 林仕伟 杨亮</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一等奖</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r>
              <w:rPr>
                <w:rFonts w:hint="eastAsia" w:ascii="宋体" w:hAnsi="宋体" w:eastAsia="宋体" w:cs="宋体"/>
                <w:i w:val="0"/>
                <w:color w:val="000000"/>
                <w:kern w:val="0"/>
                <w:sz w:val="18"/>
                <w:szCs w:val="18"/>
                <w:u w:val="none"/>
                <w:lang w:val="en-US" w:eastAsia="zh-CN" w:bidi="ar"/>
              </w:rPr>
              <w:t>推荐省级</w:t>
            </w:r>
          </w:p>
        </w:tc>
      </w:tr>
      <w:tr>
        <w:tblPrEx>
          <w:tblCellMar>
            <w:top w:w="0" w:type="dxa"/>
            <w:left w:w="108" w:type="dxa"/>
            <w:bottom w:w="0" w:type="dxa"/>
            <w:right w:w="108" w:type="dxa"/>
          </w:tblCellMar>
        </w:tblPrEx>
        <w:trPr>
          <w:trHeight w:val="711" w:hRule="exact"/>
        </w:trPr>
        <w:tc>
          <w:tcPr>
            <w:tcW w:w="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7</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海南大学创新创业教研室（团委）</w:t>
            </w:r>
            <w:r>
              <w:rPr>
                <w:rFonts w:hint="eastAsia" w:ascii="宋体" w:hAnsi="宋体" w:eastAsia="宋体" w:cs="宋体"/>
                <w:i w:val="0"/>
                <w:color w:val="000000"/>
                <w:kern w:val="0"/>
                <w:sz w:val="18"/>
                <w:szCs w:val="18"/>
                <w:u w:val="none"/>
                <w:lang w:val="en-US" w:eastAsia="zh-CN" w:bidi="ar"/>
              </w:rPr>
              <w:br w:type="textWrapping"/>
            </w:r>
          </w:p>
        </w:tc>
        <w:tc>
          <w:tcPr>
            <w:tcW w:w="3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专创融合、本硕联动、育赛孵一体化：全过程创新创业人才培养模式的探索与实践</w:t>
            </w:r>
          </w:p>
        </w:tc>
        <w:tc>
          <w:tcPr>
            <w:tcW w:w="21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李伟铭 俞花美 黎春燕</w:t>
            </w:r>
          </w:p>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林冬冬 王寅　</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一等奖</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r>
              <w:rPr>
                <w:rFonts w:hint="eastAsia" w:ascii="宋体" w:hAnsi="宋体" w:eastAsia="宋体" w:cs="宋体"/>
                <w:i w:val="0"/>
                <w:color w:val="000000"/>
                <w:kern w:val="0"/>
                <w:sz w:val="18"/>
                <w:szCs w:val="18"/>
                <w:u w:val="none"/>
                <w:lang w:val="en-US" w:eastAsia="zh-CN" w:bidi="ar"/>
              </w:rPr>
              <w:t>推荐省级</w:t>
            </w:r>
          </w:p>
        </w:tc>
      </w:tr>
      <w:tr>
        <w:tblPrEx>
          <w:tblCellMar>
            <w:top w:w="0" w:type="dxa"/>
            <w:left w:w="108" w:type="dxa"/>
            <w:bottom w:w="0" w:type="dxa"/>
            <w:right w:w="108" w:type="dxa"/>
          </w:tblCellMar>
        </w:tblPrEx>
        <w:trPr>
          <w:trHeight w:val="1087" w:hRule="exact"/>
        </w:trPr>
        <w:tc>
          <w:tcPr>
            <w:tcW w:w="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化学工程与技术学院</w:t>
            </w:r>
          </w:p>
        </w:tc>
        <w:tc>
          <w:tcPr>
            <w:tcW w:w="3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基于OBE理念结果导向的知识-能力-素质一体化化工专业人才培养体系构建与实施</w:t>
            </w:r>
          </w:p>
        </w:tc>
        <w:tc>
          <w:tcPr>
            <w:tcW w:w="21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李嘉诚 余高波 王敦 刘钟馨 杨海峰 李进 徐树英</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一等奖</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r>
              <w:rPr>
                <w:rFonts w:hint="eastAsia" w:ascii="宋体" w:hAnsi="宋体" w:eastAsia="宋体" w:cs="宋体"/>
                <w:i w:val="0"/>
                <w:color w:val="000000"/>
                <w:kern w:val="0"/>
                <w:sz w:val="18"/>
                <w:szCs w:val="18"/>
                <w:u w:val="none"/>
                <w:lang w:val="en-US" w:eastAsia="zh-CN" w:bidi="ar"/>
              </w:rPr>
              <w:t>推荐省级</w:t>
            </w:r>
          </w:p>
        </w:tc>
      </w:tr>
      <w:tr>
        <w:tblPrEx>
          <w:tblCellMar>
            <w:top w:w="0" w:type="dxa"/>
            <w:left w:w="108" w:type="dxa"/>
            <w:bottom w:w="0" w:type="dxa"/>
            <w:right w:w="108" w:type="dxa"/>
          </w:tblCellMar>
        </w:tblPrEx>
        <w:trPr>
          <w:trHeight w:val="1002" w:hRule="exac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林学院</w:t>
            </w:r>
          </w:p>
        </w:tc>
        <w:tc>
          <w:tcPr>
            <w:tcW w:w="3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基于三位一体“热带园林”特色的复合应用型专业人才培养的实践和探索</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宋希强 许先升 王 健 高联红 吴庆书 赵莹  赵书彬 申益春 陈展川 杨定海 陈超</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一等奖</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r>
              <w:rPr>
                <w:rFonts w:hint="eastAsia" w:ascii="宋体" w:hAnsi="宋体" w:eastAsia="宋体" w:cs="宋体"/>
                <w:i w:val="0"/>
                <w:color w:val="000000"/>
                <w:kern w:val="0"/>
                <w:sz w:val="18"/>
                <w:szCs w:val="18"/>
                <w:u w:val="none"/>
                <w:lang w:val="en-US" w:eastAsia="zh-CN" w:bidi="ar"/>
              </w:rPr>
              <w:t>推荐省级</w:t>
            </w:r>
          </w:p>
        </w:tc>
      </w:tr>
      <w:tr>
        <w:tblPrEx>
          <w:tblCellMar>
            <w:top w:w="0" w:type="dxa"/>
            <w:left w:w="108" w:type="dxa"/>
            <w:bottom w:w="0" w:type="dxa"/>
            <w:right w:w="108" w:type="dxa"/>
          </w:tblCellMar>
        </w:tblPrEx>
        <w:trPr>
          <w:trHeight w:val="684" w:hRule="exac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美术与设计学院</w:t>
            </w:r>
          </w:p>
        </w:tc>
        <w:tc>
          <w:tcPr>
            <w:tcW w:w="3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十三五国家重点图书出版项目《中国近现代美术经典丛书：吴作人》（教材）</w:t>
            </w:r>
          </w:p>
        </w:tc>
        <w:tc>
          <w:tcPr>
            <w:tcW w:w="21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李牧之</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一等奖</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r>
              <w:rPr>
                <w:rFonts w:hint="eastAsia" w:ascii="宋体" w:hAnsi="宋体" w:eastAsia="宋体" w:cs="宋体"/>
                <w:i w:val="0"/>
                <w:color w:val="000000"/>
                <w:kern w:val="0"/>
                <w:sz w:val="18"/>
                <w:szCs w:val="18"/>
                <w:u w:val="none"/>
                <w:lang w:val="en-US" w:eastAsia="zh-CN" w:bidi="ar"/>
              </w:rPr>
              <w:t>推荐省级</w:t>
            </w:r>
          </w:p>
        </w:tc>
      </w:tr>
      <w:tr>
        <w:tblPrEx>
          <w:tblCellMar>
            <w:top w:w="0" w:type="dxa"/>
            <w:left w:w="108" w:type="dxa"/>
            <w:bottom w:w="0" w:type="dxa"/>
            <w:right w:w="108" w:type="dxa"/>
          </w:tblCellMar>
        </w:tblPrEx>
        <w:trPr>
          <w:trHeight w:val="702" w:hRule="exac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生态与环境学院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科教融合、多维实践、本硕一体——生态环境类复合型创新性人才培养模式的构建与推广</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葛成军 王旭 杨小波  马斌 赵洪伟 王泽宇</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一等奖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r>
              <w:rPr>
                <w:rFonts w:hint="eastAsia" w:ascii="宋体" w:hAnsi="宋体" w:eastAsia="宋体" w:cs="宋体"/>
                <w:i w:val="0"/>
                <w:color w:val="000000"/>
                <w:kern w:val="0"/>
                <w:sz w:val="18"/>
                <w:szCs w:val="18"/>
                <w:u w:val="none"/>
                <w:lang w:val="en-US" w:eastAsia="zh-CN" w:bidi="ar"/>
              </w:rPr>
              <w:t>推荐省级</w:t>
            </w:r>
          </w:p>
        </w:tc>
      </w:tr>
      <w:tr>
        <w:tblPrEx>
          <w:tblCellMar>
            <w:top w:w="0" w:type="dxa"/>
            <w:left w:w="108" w:type="dxa"/>
            <w:bottom w:w="0" w:type="dxa"/>
            <w:right w:w="108" w:type="dxa"/>
          </w:tblCellMar>
        </w:tblPrEx>
        <w:trPr>
          <w:trHeight w:val="879" w:hRule="exac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12</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信息与通信工程</w:t>
            </w:r>
          </w:p>
        </w:tc>
        <w:tc>
          <w:tcPr>
            <w:tcW w:w="3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基于科教融合的创新型电子信息类人才培养模式探索与实践</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黄梦醒 张永辉 王咸鹏 王冠军 杨永钦 李京兵 吴迪等</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一等奖</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推荐省级</w:t>
            </w:r>
          </w:p>
        </w:tc>
      </w:tr>
      <w:tr>
        <w:tblPrEx>
          <w:tblCellMar>
            <w:top w:w="0" w:type="dxa"/>
            <w:left w:w="108" w:type="dxa"/>
            <w:bottom w:w="0" w:type="dxa"/>
            <w:right w:w="108" w:type="dxa"/>
          </w:tblCellMar>
        </w:tblPrEx>
        <w:trPr>
          <w:trHeight w:val="719" w:hRule="exac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13</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法学院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以模拟审判为抓手的“三联三促”型卓越法治人才培养模式探索与实践</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王琦 邓和军 阎二鹏 李昌郁 刘政 </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一等奖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Cs/>
                <w:color w:val="000000"/>
                <w:kern w:val="0"/>
                <w:sz w:val="18"/>
                <w:szCs w:val="18"/>
              </w:rPr>
            </w:pPr>
          </w:p>
        </w:tc>
      </w:tr>
      <w:tr>
        <w:tblPrEx>
          <w:tblCellMar>
            <w:top w:w="0" w:type="dxa"/>
            <w:left w:w="108" w:type="dxa"/>
            <w:bottom w:w="0" w:type="dxa"/>
            <w:right w:w="108" w:type="dxa"/>
          </w:tblCellMar>
        </w:tblPrEx>
        <w:trPr>
          <w:trHeight w:val="695" w:hRule="exact"/>
        </w:trPr>
        <w:tc>
          <w:tcPr>
            <w:tcW w:w="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14</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法学院</w:t>
            </w:r>
          </w:p>
        </w:tc>
        <w:tc>
          <w:tcPr>
            <w:tcW w:w="3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涉海法研究与人才培养和服务政府的互动模式探索与实践</w:t>
            </w:r>
          </w:p>
        </w:tc>
        <w:tc>
          <w:tcPr>
            <w:tcW w:w="21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邹立刚 王崇敏 张丽娜 王秀卫 熊勇先</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一等奖</w:t>
            </w:r>
          </w:p>
        </w:tc>
        <w:tc>
          <w:tcPr>
            <w:tcW w:w="121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59" w:hRule="exac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15</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机电工程学院</w:t>
            </w:r>
          </w:p>
        </w:tc>
        <w:tc>
          <w:tcPr>
            <w:tcW w:w="3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课程教学改革，课内课外结合，渐进式培养机械创新人才</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陈振斌  张燕  王涛  朱冬云 李劲松 </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一等奖</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645" w:hRule="exact"/>
        </w:trPr>
        <w:tc>
          <w:tcPr>
            <w:tcW w:w="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16</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旅游学院</w:t>
            </w:r>
          </w:p>
        </w:tc>
        <w:tc>
          <w:tcPr>
            <w:tcW w:w="3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自贸港“双融合”精准化旅游人才培养体系</w:t>
            </w:r>
          </w:p>
        </w:tc>
        <w:tc>
          <w:tcPr>
            <w:tcW w:w="21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郭强 侯佩旭 何彪    谢祥项 余力力</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一等奖</w:t>
            </w:r>
          </w:p>
        </w:tc>
        <w:tc>
          <w:tcPr>
            <w:tcW w:w="121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85" w:hRule="exac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17</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马克思主义学院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思想政治理论课网络实践教学模式探索</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王善 吴朝阳 段捷频    温小平 王森森 张君成  贺尧夫 周郭军</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一等奖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44" w:hRule="exac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18</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热带作物学院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学科专业融合与校-“院”协同创新热带健康农业“顶天立地”人才培养实践</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罗杰 阮云泽 施海涛 袁潜华 郑中兵</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一等奖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82" w:hRule="exact"/>
        </w:trPr>
        <w:tc>
          <w:tcPr>
            <w:tcW w:w="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19</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外国语学院</w:t>
            </w:r>
          </w:p>
        </w:tc>
        <w:tc>
          <w:tcPr>
            <w:tcW w:w="3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“公共外交+”课程群建设</w:t>
            </w:r>
          </w:p>
        </w:tc>
        <w:tc>
          <w:tcPr>
            <w:tcW w:w="21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金山 白丽芳 黄丹英  朱琼莉 吕卉</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一等奖</w:t>
            </w:r>
          </w:p>
        </w:tc>
        <w:tc>
          <w:tcPr>
            <w:tcW w:w="121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35" w:hRule="exac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政治与公共管理学院</w:t>
            </w:r>
          </w:p>
        </w:tc>
        <w:tc>
          <w:tcPr>
            <w:tcW w:w="3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省情教育与能力成长：“调研海南”育人模式的探索</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李宜钊 王章佩 李芬 邢红斌 韦诗林</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一等奖</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47" w:hRule="exac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21</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材料科学与工程学院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天然橡胶加工创新培养的探索与实践</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何映平 廖小雪 赵艳芳汪志芬 廖建和 于人同</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动物科技学院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组块教学法在兽医学教学上的应用</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杨雨辉 王凤阳 满初日嘎 王学梅</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法学院</w:t>
            </w:r>
          </w:p>
        </w:tc>
        <w:tc>
          <w:tcPr>
            <w:tcW w:w="3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“双师双课三结合”诊所法律教育课程的探索与实践</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叶英萍 王子晏 伍奕 董万程 周孝怀 王龙奎 张杰 廖晖</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60" w:hRule="exac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24</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管理学院</w:t>
            </w:r>
          </w:p>
        </w:tc>
        <w:tc>
          <w:tcPr>
            <w:tcW w:w="3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党建观点融入管理学课程的三支柱模式</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付景涛 童泽林 林銮珠林涛 蔡东宏</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59" w:hRule="exac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25</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国际教育学院</w:t>
            </w:r>
          </w:p>
        </w:tc>
        <w:tc>
          <w:tcPr>
            <w:tcW w:w="3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反倾销与反补贴案例分析（教材）</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李小北 田少卿 李禹桥杨丽霞</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22" w:hRule="exac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26</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海洋学院</w:t>
            </w:r>
          </w:p>
        </w:tc>
        <w:tc>
          <w:tcPr>
            <w:tcW w:w="3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面向海洋生态文明建设的珊瑚礁保护创新创业人才培养</w:t>
            </w:r>
          </w:p>
        </w:tc>
        <w:tc>
          <w:tcPr>
            <w:tcW w:w="21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周智 李洪武 李秀保    王林桂 谢嘉</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机电工程学院</w:t>
            </w:r>
          </w:p>
        </w:tc>
        <w:tc>
          <w:tcPr>
            <w:tcW w:w="3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聚焦多学科交叉，课堂内外全覆盖，复杂工程问题驱动创新人才培养</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胡文锋 翁绍捷 唐荣年 李创 李有军 谢小峰</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89" w:hRule="exac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28</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计算机与网络空间安全学院</w:t>
            </w:r>
          </w:p>
        </w:tc>
        <w:tc>
          <w:tcPr>
            <w:tcW w:w="3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数据、信息、知识融合的创新教学模式</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段玉聪 胡俊 宋蒙蒙 黎才茂 程杰仁 邱钊</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890" w:hRule="exact"/>
        </w:trPr>
        <w:tc>
          <w:tcPr>
            <w:tcW w:w="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29</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继续教育学院</w:t>
            </w:r>
          </w:p>
        </w:tc>
        <w:tc>
          <w:tcPr>
            <w:tcW w:w="3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自考实施嵌入移动学习方式 拓宽人才培养渠道</w:t>
            </w:r>
          </w:p>
        </w:tc>
        <w:tc>
          <w:tcPr>
            <w:tcW w:w="21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李玉凤 蒙生儒 刘志博 梁昌洲 李炜 王春嵩  张璐 </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30</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经济学院</w:t>
            </w:r>
          </w:p>
        </w:tc>
        <w:tc>
          <w:tcPr>
            <w:tcW w:w="3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多层次交互式经济学“微课程”教学模式的研究与实践</w:t>
            </w:r>
          </w:p>
        </w:tc>
        <w:tc>
          <w:tcPr>
            <w:tcW w:w="21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余升国 李世杰 孙鹏  郭庆宾 曹翔</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924" w:hRule="exac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31</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理学院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“重基</w:t>
            </w:r>
            <w:r>
              <w:rPr>
                <w:rFonts w:hint="eastAsia" w:ascii="宋体" w:hAnsi="宋体" w:eastAsia="宋体" w:cs="宋体"/>
                <w:color w:val="000000"/>
                <w:sz w:val="18"/>
                <w:szCs w:val="18"/>
                <w:u w:val="none"/>
                <w:lang w:val="en-US" w:eastAsia="zh-CN" w:bidi="ar"/>
              </w:rPr>
              <w:t>础、强交叉、推创新”的大学数学教学改革与实践</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王志刚 何文峰 王浩华李胜军</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32</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大学物理实验“智慧平台”的建设与“混合教学”的应用实践</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巫志玉 陈文钦 庾名槐虞学红 魏要丽</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同票同名</w:t>
            </w: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33</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旅游学院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“一带一路”背景下海南与东南亚国家跨境旅游教育国际化实践与创新</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何 彪 周红霞 陈小莉 郭 强 杨志昕 王嵣荃</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tabs>
                <w:tab w:val="left" w:pos="399"/>
              </w:tabs>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同票同名</w:t>
            </w: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热带作物学院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遗传学教学方法改革创新与应用</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刘进平 庄南生 王英 夏志辉 安邦</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929" w:hRule="exac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35</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人文传播学院</w:t>
            </w:r>
          </w:p>
        </w:tc>
        <w:tc>
          <w:tcPr>
            <w:tcW w:w="3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中国古代文学课程群实践教学应用型人才培养模式的改革</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李彩霞 张平 马荣江 海滨 仲冬梅</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人文传播学院</w:t>
            </w:r>
          </w:p>
        </w:tc>
        <w:tc>
          <w:tcPr>
            <w:tcW w:w="3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“传统与现代经典选读”系列课程的改革与建设</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海滨 汪荣 蒋磊 安华涛 朱小宁</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生命科学与药学院</w:t>
            </w:r>
          </w:p>
        </w:tc>
        <w:tc>
          <w:tcPr>
            <w:tcW w:w="3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以厚基础与强能力为核心的生物学一流专业人才培养模式的改革与实践</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刘柱 廖承红 黄小龙  周海龙 唐燕琼 闵义  马香 李宏 韩谦 </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70" w:hRule="exact"/>
        </w:trPr>
        <w:tc>
          <w:tcPr>
            <w:tcW w:w="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38</w:t>
            </w:r>
          </w:p>
        </w:tc>
        <w:tc>
          <w:tcPr>
            <w:tcW w:w="1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体育学院</w:t>
            </w:r>
          </w:p>
        </w:tc>
        <w:tc>
          <w:tcPr>
            <w:tcW w:w="3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基于三生教育理念线上线下深度融合的游泳教学模式探索与实践</w:t>
            </w:r>
          </w:p>
        </w:tc>
        <w:tc>
          <w:tcPr>
            <w:tcW w:w="21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房殿生 朱超巍 洪家云蔡仁杰 李显</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图书馆</w:t>
            </w:r>
          </w:p>
        </w:tc>
        <w:tc>
          <w:tcPr>
            <w:tcW w:w="3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基于“三线四维”的《文献信息检索与利用》课程教学改革探索与实践</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王小会 邓玲 杨连珍         袁惠蓉 李春香</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土木建筑工程学院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“广义力矩分配法”研究及其教学实践</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罗立胜 陈云 杜娟</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同票同名</w:t>
            </w:r>
          </w:p>
        </w:tc>
      </w:tr>
      <w:tr>
        <w:tblPrEx>
          <w:tblCellMar>
            <w:top w:w="0" w:type="dxa"/>
            <w:left w:w="108" w:type="dxa"/>
            <w:bottom w:w="0" w:type="dxa"/>
            <w:right w:w="108" w:type="dxa"/>
          </w:tblCellMar>
        </w:tblPrEx>
        <w:trPr>
          <w:trHeight w:val="711" w:hRule="exac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41</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音乐与舞蹈学院</w:t>
            </w:r>
          </w:p>
        </w:tc>
        <w:tc>
          <w:tcPr>
            <w:tcW w:w="3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音乐表演人才“三结合一分离”创新培养模式</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许潇尹 丁岩 曹量 赵晓辰 郑虹</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二等奖</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管理学院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参与式案例教学提升海南自贸港管理创新人才的培养模式</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童泽林 李世杰 潘友仙付景涛 林銮珠</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优秀奖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化学工程与技术学院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以化工学科竞赛为核心的本科生创新创业教育体系建设</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李进、尹学琼、熊春荣、李嘉诚、孙中亮、余高波</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优秀奖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44</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计算机与网络空间安全学院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数据库原理与应用</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李怀成 任一凡 杨厚群 陈静 周辉</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优秀奖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经济学院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服务国家战略，探索国际组织人才培养模式与实践</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张应武 胡国柳 刘家诚 王翚 余升国 刘素君</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优秀奖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无机及分析化学“网络课程+混合式”综合教学模式的构建与实践</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王小红 罗盛旭 尹学琼潘勤鹤 朱莉</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优秀奖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马克思主义学院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《哲学通论》课程具象化教学模式探索</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吴朝阳 王善 陈招万    方英群 李君亮</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优秀奖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美术与设计学院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《版式设计》（教材）</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于晓华</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优秀奖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49</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热带作物学院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“种子学”课程教学体系构建与实施</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刘子凡 王英 罗文杰 马启林 付玲玲</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优秀奖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生命科学与药学院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药学专业本科生导师制人才培养模式探讨与实践</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张英霞 谢曦 朱晓鹏  王蓉 胡文婷</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优秀奖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51</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外国语学院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学习档案袋与教师即时反馈结合模式的成效</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杨帆 佟占新</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优秀奖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52</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信息与通信工程学院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契合海南（文昌）卫星发射中心的航天与宇航类新工科课程教学与实践（教材）</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李晖 王萍 陈敏 杨永钦</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优秀奖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53</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应用科技学院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面向应用型人才培养的《管理学》课程立体式教学体系的探索与实践</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符海玲 张耀嗣 冯社洪黄崇利 唐建荣</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优秀奖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54</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应用科技学院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项目驱动教学模式在物联网软件开发课程中的应用研究</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刘金羽 刘德兵 张晶晶</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优秀奖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园艺学院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设施农业科学与工程专业工学学位下交叉复合型人才培养模式的探讨</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田丽波 陈艳丽 王旭 刘建 庞真真 朱婕 江雪飞</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优秀奖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99"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56</w:t>
            </w:r>
            <w:bookmarkStart w:id="0" w:name="_GoBack"/>
            <w:bookmarkEnd w:id="0"/>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园艺学院</w:t>
            </w:r>
          </w:p>
        </w:tc>
        <w:tc>
          <w:tcPr>
            <w:tcW w:w="32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教学、科普、观光三位一体实践教学创新实践</w:t>
            </w:r>
          </w:p>
        </w:tc>
        <w:tc>
          <w:tcPr>
            <w:tcW w:w="2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周其良 朱国鹏 周开兵</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优秀奖</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rPr>
            </w:pPr>
          </w:p>
        </w:tc>
      </w:tr>
    </w:tbl>
    <w:p>
      <w:r>
        <w:rPr>
          <w:rFonts w:hint="eastAsia" w:ascii="宋体" w:hAnsi="宋体" w:eastAsia="仿宋" w:cs="宋体"/>
          <w:color w:val="000000"/>
          <w:kern w:val="0"/>
          <w:sz w:val="24"/>
          <w:szCs w:val="24"/>
          <w:lang w:eastAsia="zh-CN"/>
        </w:rPr>
        <w:t>备注：同等级内按申报单位拼音首字母排序</w:t>
      </w:r>
      <w:r>
        <w:rPr>
          <w:rFonts w:hint="eastAsia" w:ascii="宋体" w:hAnsi="宋体" w:eastAsia="仿宋" w:cs="宋体"/>
          <w:color w:val="000000"/>
          <w:kern w:val="0"/>
          <w:sz w:val="32"/>
          <w:szCs w:val="32"/>
        </w:rPr>
        <w:t> </w:t>
      </w:r>
      <w:r>
        <w:rPr>
          <w:rFonts w:hint="eastAsia" w:ascii="仿宋" w:hAnsi="仿宋" w:eastAsia="仿宋" w:cs="宋体"/>
          <w:color w:val="000000"/>
          <w:kern w:val="0"/>
          <w:sz w:val="32"/>
          <w:szCs w:val="32"/>
        </w:rPr>
        <w:t xml:space="preserve"> </w:t>
      </w:r>
      <w:r>
        <w:rPr>
          <w:rFonts w:hint="eastAsia" w:ascii="宋体" w:hAnsi="宋体" w:eastAsia="仿宋" w:cs="宋体"/>
          <w:color w:val="000000"/>
          <w:kern w:val="0"/>
          <w:sz w:val="32"/>
          <w:szCs w:val="32"/>
        </w:rPr>
        <w:t> </w:t>
      </w:r>
      <w:r>
        <w:rPr>
          <w:rFonts w:hint="eastAsia" w:ascii="仿宋" w:hAnsi="仿宋" w:eastAsia="仿宋" w:cs="宋体"/>
          <w:color w:val="000000"/>
          <w:kern w:val="0"/>
          <w:sz w:val="32"/>
          <w:szCs w:val="32"/>
        </w:rPr>
        <w:t xml:space="preserve"> </w:t>
      </w:r>
      <w:r>
        <w:rPr>
          <w:rFonts w:hint="eastAsia" w:ascii="宋体" w:hAnsi="宋体" w:eastAsia="仿宋" w:cs="宋体"/>
          <w:color w:val="000000"/>
          <w:kern w:val="0"/>
          <w:sz w:val="32"/>
          <w:szCs w:val="32"/>
        </w:rPr>
        <w:t> </w:t>
      </w:r>
      <w:r>
        <w:rPr>
          <w:rFonts w:hint="eastAsia" w:ascii="仿宋" w:hAnsi="仿宋" w:eastAsia="仿宋" w:cs="宋体"/>
          <w:color w:val="000000"/>
          <w:kern w:val="0"/>
          <w:sz w:val="32"/>
          <w:szCs w:val="32"/>
        </w:rPr>
        <w:t xml:space="preserve"> </w:t>
      </w:r>
      <w:r>
        <w:rPr>
          <w:rFonts w:hint="eastAsia" w:ascii="宋体" w:hAnsi="宋体" w:eastAsia="仿宋" w:cs="宋体"/>
          <w:color w:val="000000"/>
          <w:kern w:val="0"/>
          <w:sz w:val="32"/>
          <w:szCs w:val="32"/>
        </w:rPr>
        <w:t> </w:t>
      </w:r>
      <w:r>
        <w:rPr>
          <w:rFonts w:hint="eastAsia" w:ascii="仿宋" w:hAnsi="仿宋" w:eastAsia="仿宋" w:cs="宋体"/>
          <w:color w:val="000000"/>
          <w:kern w:val="0"/>
          <w:sz w:val="32"/>
          <w:szCs w:val="32"/>
        </w:rPr>
        <w:t xml:space="preserve"> </w:t>
      </w:r>
      <w:r>
        <w:rPr>
          <w:rFonts w:hint="eastAsia" w:ascii="宋体" w:hAnsi="宋体" w:eastAsia="仿宋" w:cs="宋体"/>
          <w:color w:val="000000"/>
          <w:kern w:val="0"/>
          <w:sz w:val="32"/>
          <w:szCs w:val="32"/>
        </w:rPr>
        <w:t> </w:t>
      </w:r>
      <w:r>
        <w:rPr>
          <w:rFonts w:hint="eastAsia" w:ascii="仿宋" w:hAnsi="仿宋" w:eastAsia="仿宋" w:cs="宋体"/>
          <w:color w:val="000000"/>
          <w:kern w:val="0"/>
          <w:sz w:val="32"/>
          <w:szCs w:val="32"/>
        </w:rPr>
        <w:t xml:space="preserve"> </w:t>
      </w:r>
      <w:r>
        <w:rPr>
          <w:rFonts w:hint="eastAsia" w:ascii="宋体" w:hAnsi="宋体" w:eastAsia="仿宋" w:cs="宋体"/>
          <w:color w:val="000000"/>
          <w:kern w:val="0"/>
          <w:sz w:val="32"/>
          <w:szCs w:val="32"/>
        </w:rPr>
        <w:t> </w:t>
      </w:r>
      <w:r>
        <w:rPr>
          <w:rFonts w:hint="eastAsia" w:ascii="仿宋" w:hAnsi="仿宋" w:eastAsia="仿宋" w:cs="宋体"/>
          <w:color w:val="000000"/>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02FA3"/>
    <w:rsid w:val="27111A6D"/>
    <w:rsid w:val="59F61443"/>
    <w:rsid w:val="67D51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Qiaoer</cp:lastModifiedBy>
  <dcterms:modified xsi:type="dcterms:W3CDTF">2020-06-12T13:29:06Z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2052-11.1.0.9748</vt:lpwstr>
  </property>
</Properties>
</file>