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E01" w:rsidRDefault="004C3E01" w:rsidP="00B1479B">
      <w:pPr>
        <w:pStyle w:val="p0"/>
        <w:autoSpaceDE w:val="0"/>
        <w:snapToGrid w:val="0"/>
        <w:spacing w:before="0" w:beforeAutospacing="0" w:after="0" w:afterAutospacing="0" w:line="440" w:lineRule="exact"/>
        <w:jc w:val="center"/>
        <w:rPr>
          <w:rFonts w:ascii="Geneva" w:hAnsi="Geneva"/>
        </w:rPr>
      </w:pPr>
      <w:r>
        <w:rPr>
          <w:rFonts w:ascii="Geneva" w:hAnsi="Geneva"/>
        </w:rPr>
        <w:t> </w:t>
      </w:r>
      <w:proofErr w:type="gramStart"/>
      <w:r>
        <w:rPr>
          <w:rFonts w:ascii="仿宋_GB2312" w:eastAsia="仿宋_GB2312" w:hAnsi="Geneva" w:hint="eastAsia"/>
          <w:sz w:val="32"/>
          <w:szCs w:val="32"/>
        </w:rPr>
        <w:t>琼教高</w:t>
      </w:r>
      <w:proofErr w:type="gramEnd"/>
      <w:r>
        <w:rPr>
          <w:rFonts w:ascii="仿宋_GB2312" w:eastAsia="仿宋_GB2312" w:hAnsi="Geneva" w:hint="eastAsia"/>
          <w:sz w:val="32"/>
          <w:szCs w:val="32"/>
        </w:rPr>
        <w:t>〔2017〕62号</w:t>
      </w:r>
    </w:p>
    <w:p w:rsidR="004C3E01" w:rsidRDefault="004C3E01" w:rsidP="00B1479B">
      <w:pPr>
        <w:pStyle w:val="p0"/>
        <w:autoSpaceDE w:val="0"/>
        <w:snapToGrid w:val="0"/>
        <w:spacing w:before="0" w:beforeAutospacing="0" w:after="0" w:afterAutospacing="0" w:line="440" w:lineRule="exact"/>
        <w:jc w:val="center"/>
        <w:rPr>
          <w:rFonts w:ascii="Geneva" w:hAnsi="Geneva"/>
        </w:rPr>
      </w:pPr>
      <w:r>
        <w:rPr>
          <w:rFonts w:ascii="Geneva" w:hAnsi="Geneva"/>
        </w:rPr>
        <w:t> </w:t>
      </w:r>
      <w:r>
        <w:rPr>
          <w:rFonts w:ascii="方正小标宋_GBK" w:eastAsia="方正小标宋_GBK" w:hAnsi="Geneva" w:hint="eastAsia"/>
          <w:sz w:val="44"/>
          <w:szCs w:val="44"/>
        </w:rPr>
        <w:t>海南省教育厅关于报送高等学校教学指导</w:t>
      </w:r>
    </w:p>
    <w:p w:rsidR="004C3E01" w:rsidRDefault="004C3E01" w:rsidP="00B1479B">
      <w:pPr>
        <w:pStyle w:val="p0"/>
        <w:autoSpaceDE w:val="0"/>
        <w:snapToGrid w:val="0"/>
        <w:spacing w:before="0" w:beforeAutospacing="0" w:after="0" w:afterAutospacing="0" w:line="440" w:lineRule="exact"/>
        <w:jc w:val="center"/>
        <w:rPr>
          <w:rFonts w:ascii="Geneva" w:hAnsi="Geneva"/>
        </w:rPr>
      </w:pPr>
      <w:r>
        <w:rPr>
          <w:rFonts w:ascii="方正小标宋_GBK" w:eastAsia="方正小标宋_GBK" w:hAnsi="Geneva" w:hint="eastAsia"/>
          <w:sz w:val="44"/>
          <w:szCs w:val="44"/>
        </w:rPr>
        <w:t>委员会工作计划的通知</w:t>
      </w:r>
    </w:p>
    <w:p w:rsidR="004C3E01" w:rsidRDefault="004C3E01" w:rsidP="00B1479B">
      <w:pPr>
        <w:pStyle w:val="p0"/>
        <w:snapToGrid w:val="0"/>
        <w:spacing w:before="0" w:beforeAutospacing="0" w:after="0" w:afterAutospacing="0" w:line="440" w:lineRule="exact"/>
        <w:rPr>
          <w:rFonts w:ascii="Geneva" w:hAnsi="Geneva"/>
        </w:rPr>
      </w:pPr>
      <w:r>
        <w:rPr>
          <w:rFonts w:ascii="Geneva" w:hAnsi="Geneva"/>
        </w:rPr>
        <w:t> </w:t>
      </w:r>
    </w:p>
    <w:p w:rsidR="004C3E01" w:rsidRDefault="004C3E01" w:rsidP="00B1479B">
      <w:pPr>
        <w:pStyle w:val="p0"/>
        <w:autoSpaceDE w:val="0"/>
        <w:snapToGrid w:val="0"/>
        <w:spacing w:before="0" w:beforeAutospacing="0" w:after="0" w:afterAutospacing="0" w:line="440" w:lineRule="exact"/>
        <w:jc w:val="both"/>
        <w:rPr>
          <w:rFonts w:ascii="Geneva" w:hAnsi="Geneva"/>
        </w:rPr>
      </w:pPr>
      <w:r>
        <w:rPr>
          <w:rFonts w:ascii="仿宋_GB2312" w:eastAsia="仿宋_GB2312" w:hAnsi="Geneva" w:hint="eastAsia"/>
          <w:sz w:val="32"/>
          <w:szCs w:val="32"/>
        </w:rPr>
        <w:t>各有关高校，各教学指导委员会：</w:t>
      </w:r>
    </w:p>
    <w:p w:rsidR="004C3E01" w:rsidRDefault="004C3E01" w:rsidP="00B1479B">
      <w:pPr>
        <w:pStyle w:val="p0"/>
        <w:autoSpaceDE w:val="0"/>
        <w:snapToGrid w:val="0"/>
        <w:spacing w:before="0" w:beforeAutospacing="0" w:after="0" w:afterAutospacing="0" w:line="440" w:lineRule="exact"/>
        <w:ind w:firstLine="640"/>
        <w:jc w:val="both"/>
        <w:rPr>
          <w:rFonts w:ascii="Geneva" w:hAnsi="Geneva"/>
        </w:rPr>
      </w:pPr>
      <w:r>
        <w:rPr>
          <w:rFonts w:ascii="仿宋_GB2312" w:eastAsia="仿宋_GB2312" w:hAnsi="Geneva" w:hint="eastAsia"/>
          <w:sz w:val="32"/>
          <w:szCs w:val="32"/>
        </w:rPr>
        <w:t>为进一步加强教育行政部门对高校教学工作的指导，充分发挥高校、科研院所、行业企业专家学者对高等教育教学改革与建设的研究和指导，我厅于3月30日印发了《海南省教育厅关于成立2017—2022年高等学校教学指导委员会的通知》（</w:t>
      </w:r>
      <w:proofErr w:type="gramStart"/>
      <w:r>
        <w:rPr>
          <w:rFonts w:ascii="仿宋_GB2312" w:eastAsia="仿宋_GB2312" w:hAnsi="Geneva" w:hint="eastAsia"/>
          <w:sz w:val="32"/>
          <w:szCs w:val="32"/>
        </w:rPr>
        <w:t>琼教高</w:t>
      </w:r>
      <w:proofErr w:type="gramEnd"/>
      <w:r>
        <w:rPr>
          <w:rFonts w:ascii="仿宋_GB2312" w:eastAsia="仿宋_GB2312" w:hAnsi="Geneva" w:hint="eastAsia"/>
          <w:sz w:val="32"/>
          <w:szCs w:val="32"/>
        </w:rPr>
        <w:t>〔2017〕50号），成立了新一届高等学校教学指导委员会（以下</w:t>
      </w:r>
      <w:proofErr w:type="gramStart"/>
      <w:r>
        <w:rPr>
          <w:rFonts w:ascii="仿宋_GB2312" w:eastAsia="仿宋_GB2312" w:hAnsi="Geneva" w:hint="eastAsia"/>
          <w:sz w:val="32"/>
          <w:szCs w:val="32"/>
        </w:rPr>
        <w:t>简称教指委</w:t>
      </w:r>
      <w:proofErr w:type="gramEnd"/>
      <w:r>
        <w:rPr>
          <w:rFonts w:ascii="仿宋_GB2312" w:eastAsia="仿宋_GB2312" w:hAnsi="Geneva" w:hint="eastAsia"/>
          <w:sz w:val="32"/>
          <w:szCs w:val="32"/>
        </w:rPr>
        <w:t>）。</w:t>
      </w:r>
    </w:p>
    <w:p w:rsidR="004C3E01" w:rsidRDefault="004C3E01" w:rsidP="00B1479B">
      <w:pPr>
        <w:pStyle w:val="p0"/>
        <w:autoSpaceDE w:val="0"/>
        <w:snapToGrid w:val="0"/>
        <w:spacing w:before="0" w:beforeAutospacing="0" w:after="0" w:afterAutospacing="0" w:line="440" w:lineRule="exact"/>
        <w:ind w:firstLine="640"/>
        <w:jc w:val="both"/>
        <w:rPr>
          <w:rFonts w:ascii="Geneva" w:hAnsi="Geneva"/>
        </w:rPr>
      </w:pPr>
      <w:r>
        <w:rPr>
          <w:rFonts w:ascii="Geneva" w:hAnsi="Genev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pt;height:2.25pt"/>
        </w:pict>
      </w:r>
      <w:r>
        <w:rPr>
          <w:rFonts w:ascii="仿宋_GB2312" w:eastAsia="仿宋_GB2312" w:hAnsi="Geneva" w:hint="eastAsia"/>
          <w:sz w:val="32"/>
          <w:szCs w:val="32"/>
        </w:rPr>
        <w:t>请各高校领导和学校相关部门高度</w:t>
      </w:r>
      <w:proofErr w:type="gramStart"/>
      <w:r>
        <w:rPr>
          <w:rFonts w:ascii="仿宋_GB2312" w:eastAsia="仿宋_GB2312" w:hAnsi="Geneva" w:hint="eastAsia"/>
          <w:sz w:val="32"/>
          <w:szCs w:val="32"/>
        </w:rPr>
        <w:t>重视教指委</w:t>
      </w:r>
      <w:proofErr w:type="gramEnd"/>
      <w:r>
        <w:rPr>
          <w:rFonts w:ascii="仿宋_GB2312" w:eastAsia="仿宋_GB2312" w:hAnsi="Geneva" w:hint="eastAsia"/>
          <w:sz w:val="32"/>
          <w:szCs w:val="32"/>
        </w:rPr>
        <w:t>工作，在人力、物力、财力等方面予以支持，为教指委开展日常工作提供方便，同时，</w:t>
      </w:r>
      <w:proofErr w:type="gramStart"/>
      <w:r>
        <w:rPr>
          <w:rFonts w:ascii="仿宋_GB2312" w:eastAsia="仿宋_GB2312" w:hAnsi="Geneva" w:hint="eastAsia"/>
          <w:sz w:val="32"/>
          <w:szCs w:val="32"/>
        </w:rPr>
        <w:t>对教指委</w:t>
      </w:r>
      <w:proofErr w:type="gramEnd"/>
      <w:r>
        <w:rPr>
          <w:rFonts w:ascii="仿宋_GB2312" w:eastAsia="仿宋_GB2312" w:hAnsi="Geneva" w:hint="eastAsia"/>
          <w:sz w:val="32"/>
          <w:szCs w:val="32"/>
        </w:rPr>
        <w:t>工作进行监督和指导。请各教指委主任委员牵头，尽快召开工作会议，完成新老交替，任命秘书长，健全机构和补充人员，研究制定工作计划，尽快启动相关工作。</w:t>
      </w:r>
    </w:p>
    <w:p w:rsidR="004C3E01" w:rsidRDefault="004C3E01" w:rsidP="00B1479B">
      <w:pPr>
        <w:pStyle w:val="p0"/>
        <w:autoSpaceDE w:val="0"/>
        <w:snapToGrid w:val="0"/>
        <w:spacing w:before="0" w:beforeAutospacing="0" w:after="0" w:afterAutospacing="0" w:line="440" w:lineRule="exact"/>
        <w:ind w:firstLine="640"/>
        <w:jc w:val="both"/>
        <w:rPr>
          <w:rFonts w:ascii="Geneva" w:hAnsi="Geneva"/>
        </w:rPr>
      </w:pPr>
      <w:r>
        <w:rPr>
          <w:rFonts w:ascii="仿宋_GB2312" w:eastAsia="仿宋_GB2312" w:hAnsi="Geneva" w:hint="eastAsia"/>
          <w:sz w:val="32"/>
          <w:szCs w:val="32"/>
        </w:rPr>
        <w:t>请各教指委秘书处于4月28日前将本教指委2017年工作计划和未来五年工作规划以正式文件形式提交我厅高等教育处（由主任委员所在学校教务处代章），同时提交电子版。我厅将根据各教指委提交的工作计划</w:t>
      </w:r>
      <w:proofErr w:type="gramStart"/>
      <w:r>
        <w:rPr>
          <w:rFonts w:ascii="仿宋_GB2312" w:eastAsia="仿宋_GB2312" w:hAnsi="Geneva" w:hint="eastAsia"/>
          <w:sz w:val="32"/>
          <w:szCs w:val="32"/>
        </w:rPr>
        <w:t>对教指委</w:t>
      </w:r>
      <w:proofErr w:type="gramEnd"/>
      <w:r>
        <w:rPr>
          <w:rFonts w:ascii="仿宋_GB2312" w:eastAsia="仿宋_GB2312" w:hAnsi="Geneva" w:hint="eastAsia"/>
          <w:sz w:val="32"/>
          <w:szCs w:val="32"/>
        </w:rPr>
        <w:t>工作开展年度考核。</w:t>
      </w:r>
    </w:p>
    <w:p w:rsidR="004C3E01" w:rsidRDefault="004C3E01" w:rsidP="00B1479B">
      <w:pPr>
        <w:pStyle w:val="p0"/>
        <w:autoSpaceDE w:val="0"/>
        <w:snapToGrid w:val="0"/>
        <w:spacing w:before="0" w:beforeAutospacing="0" w:after="0" w:afterAutospacing="0" w:line="440" w:lineRule="exact"/>
        <w:ind w:firstLine="640"/>
        <w:jc w:val="both"/>
        <w:rPr>
          <w:rFonts w:ascii="Geneva" w:hAnsi="Geneva"/>
        </w:rPr>
      </w:pPr>
      <w:r>
        <w:rPr>
          <w:rFonts w:ascii="仿宋_GB2312" w:eastAsia="仿宋_GB2312" w:hAnsi="Geneva" w:hint="eastAsia"/>
          <w:sz w:val="32"/>
          <w:szCs w:val="32"/>
        </w:rPr>
        <w:t>联系人：欧阳歆；电话：65339364；邮箱：278648496</w:t>
      </w:r>
      <w:r>
        <w:rPr>
          <w:rFonts w:hint="eastAsia"/>
          <w:sz w:val="32"/>
          <w:szCs w:val="32"/>
        </w:rPr>
        <w:t>@</w:t>
      </w:r>
      <w:r>
        <w:rPr>
          <w:rFonts w:ascii="仿宋_GB2312" w:eastAsia="仿宋_GB2312" w:hAnsi="Geneva" w:hint="eastAsia"/>
          <w:sz w:val="32"/>
          <w:szCs w:val="32"/>
        </w:rPr>
        <w:t>qq.com。</w:t>
      </w:r>
    </w:p>
    <w:p w:rsidR="004C3E01" w:rsidRDefault="004C3E01" w:rsidP="00B1479B">
      <w:pPr>
        <w:pStyle w:val="p0"/>
        <w:autoSpaceDE w:val="0"/>
        <w:snapToGrid w:val="0"/>
        <w:spacing w:before="0" w:beforeAutospacing="0" w:after="0" w:afterAutospacing="0" w:line="440" w:lineRule="exact"/>
        <w:ind w:firstLine="640"/>
        <w:jc w:val="both"/>
        <w:rPr>
          <w:rFonts w:ascii="Geneva" w:hAnsi="Geneva"/>
        </w:rPr>
      </w:pPr>
      <w:r>
        <w:rPr>
          <w:rFonts w:ascii="Geneva" w:hAnsi="Geneva"/>
        </w:rPr>
        <w:t> </w:t>
      </w:r>
    </w:p>
    <w:p w:rsidR="004C3E01" w:rsidRDefault="004C3E01" w:rsidP="00B1479B">
      <w:pPr>
        <w:pStyle w:val="p0"/>
        <w:autoSpaceDE w:val="0"/>
        <w:snapToGrid w:val="0"/>
        <w:spacing w:before="0" w:beforeAutospacing="0" w:after="0" w:afterAutospacing="0" w:line="440" w:lineRule="exact"/>
        <w:jc w:val="both"/>
        <w:rPr>
          <w:rFonts w:ascii="Geneva" w:hAnsi="Geneva"/>
        </w:rPr>
      </w:pPr>
      <w:r>
        <w:rPr>
          <w:rFonts w:ascii="仿宋_GB2312" w:eastAsia="仿宋_GB2312" w:hAnsi="Geneva" w:hint="eastAsia"/>
          <w:sz w:val="32"/>
          <w:szCs w:val="32"/>
        </w:rPr>
        <w:t>                                 </w:t>
      </w:r>
      <w:r>
        <w:rPr>
          <w:rFonts w:ascii="仿宋_GB2312" w:eastAsia="仿宋_GB2312" w:hAnsi="Geneva" w:hint="eastAsia"/>
          <w:sz w:val="32"/>
          <w:szCs w:val="32"/>
        </w:rPr>
        <w:t>海南省教育厅</w:t>
      </w:r>
    </w:p>
    <w:p w:rsidR="004C3E01" w:rsidRDefault="004C3E01" w:rsidP="00B1479B">
      <w:pPr>
        <w:pStyle w:val="p0"/>
        <w:autoSpaceDE w:val="0"/>
        <w:snapToGrid w:val="0"/>
        <w:spacing w:before="0" w:beforeAutospacing="0" w:after="0" w:afterAutospacing="0" w:line="440" w:lineRule="exact"/>
        <w:jc w:val="both"/>
        <w:rPr>
          <w:rFonts w:ascii="Geneva" w:hAnsi="Geneva"/>
        </w:rPr>
      </w:pPr>
      <w:r>
        <w:rPr>
          <w:rFonts w:ascii="仿宋_GB2312" w:eastAsia="仿宋_GB2312" w:hAnsi="Geneva" w:hint="eastAsia"/>
          <w:sz w:val="32"/>
          <w:szCs w:val="32"/>
        </w:rPr>
        <w:t>                                </w:t>
      </w:r>
      <w:r>
        <w:rPr>
          <w:rFonts w:ascii="仿宋_GB2312" w:eastAsia="仿宋_GB2312" w:hAnsi="Geneva" w:hint="eastAsia"/>
          <w:sz w:val="32"/>
          <w:szCs w:val="32"/>
        </w:rPr>
        <w:t>2017年4月14日</w:t>
      </w:r>
    </w:p>
    <w:p w:rsidR="004C3E01" w:rsidRDefault="004C3E01" w:rsidP="00B1479B">
      <w:pPr>
        <w:pStyle w:val="p0"/>
        <w:autoSpaceDE w:val="0"/>
        <w:snapToGrid w:val="0"/>
        <w:spacing w:before="0" w:beforeAutospacing="0" w:after="0" w:afterAutospacing="0" w:line="440" w:lineRule="exact"/>
        <w:rPr>
          <w:rFonts w:ascii="Geneva" w:hAnsi="Geneva"/>
        </w:rPr>
      </w:pPr>
      <w:r>
        <w:rPr>
          <w:rFonts w:ascii="仿宋_GB2312" w:eastAsia="仿宋_GB2312" w:hAnsi="Geneva" w:hint="eastAsia"/>
          <w:sz w:val="32"/>
          <w:szCs w:val="32"/>
        </w:rPr>
        <w:t>    </w:t>
      </w:r>
      <w:r>
        <w:rPr>
          <w:rFonts w:ascii="仿宋_GB2312" w:eastAsia="仿宋_GB2312" w:hAnsi="Geneva" w:hint="eastAsia"/>
          <w:sz w:val="32"/>
          <w:szCs w:val="32"/>
        </w:rPr>
        <w:t>（此件主动公开）</w:t>
      </w:r>
      <w:r>
        <w:rPr>
          <w:rFonts w:ascii="Geneva" w:hAnsi="Geneva"/>
        </w:rPr>
        <w:t> </w:t>
      </w:r>
    </w:p>
    <w:p w:rsidR="004C3E01" w:rsidRDefault="004C3E01" w:rsidP="00B1479B">
      <w:pPr>
        <w:pStyle w:val="p0"/>
        <w:snapToGrid w:val="0"/>
        <w:spacing w:before="0" w:beforeAutospacing="0" w:after="0" w:afterAutospacing="0" w:line="440" w:lineRule="exact"/>
        <w:rPr>
          <w:rFonts w:ascii="Geneva" w:hAnsi="Geneva"/>
        </w:rPr>
      </w:pPr>
      <w:r>
        <w:rPr>
          <w:rFonts w:ascii="Geneva" w:hAnsi="Geneva"/>
        </w:rPr>
        <w:t>  </w:t>
      </w:r>
    </w:p>
    <w:p w:rsidR="004C3E01" w:rsidRDefault="004C3E01" w:rsidP="00B1479B">
      <w:pPr>
        <w:pStyle w:val="p0"/>
        <w:snapToGrid w:val="0"/>
        <w:spacing w:before="0" w:beforeAutospacing="0" w:after="0" w:afterAutospacing="0" w:line="440" w:lineRule="exact"/>
        <w:rPr>
          <w:rFonts w:ascii="Geneva" w:hAnsi="Geneva"/>
        </w:rPr>
      </w:pPr>
      <w:r>
        <w:rPr>
          <w:rFonts w:ascii="Geneva" w:hAnsi="Geneva"/>
        </w:rPr>
        <w:t> </w:t>
      </w:r>
    </w:p>
    <w:p w:rsidR="004C3E01" w:rsidRDefault="004C3E01" w:rsidP="00B1479B">
      <w:pPr>
        <w:pStyle w:val="p0"/>
        <w:snapToGrid w:val="0"/>
        <w:spacing w:before="0" w:beforeAutospacing="0" w:after="0" w:afterAutospacing="0" w:line="440" w:lineRule="exact"/>
        <w:rPr>
          <w:rFonts w:ascii="Geneva" w:hAnsi="Geneva"/>
        </w:rPr>
      </w:pPr>
      <w:r>
        <w:rPr>
          <w:rFonts w:ascii="仿宋_GB2312" w:eastAsia="仿宋_GB2312" w:hAnsi="Geneva" w:hint="eastAsia"/>
          <w:sz w:val="28"/>
          <w:szCs w:val="28"/>
        </w:rPr>
        <w:t>  </w:t>
      </w:r>
      <w:r>
        <w:rPr>
          <w:rFonts w:ascii="仿宋_GB2312" w:eastAsia="仿宋_GB2312" w:hAnsi="Geneva" w:hint="eastAsia"/>
          <w:sz w:val="28"/>
          <w:szCs w:val="28"/>
        </w:rPr>
        <w:t>海南省教育厅办公室</w:t>
      </w:r>
      <w:r>
        <w:rPr>
          <w:rFonts w:ascii="仿宋_GB2312" w:eastAsia="仿宋_GB2312" w:hAnsi="Geneva" w:hint="eastAsia"/>
          <w:sz w:val="28"/>
          <w:szCs w:val="28"/>
        </w:rPr>
        <w:t>                </w:t>
      </w:r>
      <w:r>
        <w:rPr>
          <w:rFonts w:ascii="Geneva" w:hAnsi="Geneva"/>
        </w:rPr>
        <w:t> </w:t>
      </w:r>
      <w:r>
        <w:rPr>
          <w:rFonts w:ascii="仿宋_GB2312" w:eastAsia="仿宋_GB2312" w:hAnsi="Geneva" w:hint="eastAsia"/>
          <w:sz w:val="28"/>
          <w:szCs w:val="28"/>
        </w:rPr>
        <w:t>      </w:t>
      </w:r>
      <w:r>
        <w:rPr>
          <w:rFonts w:ascii="Geneva" w:hAnsi="Geneva"/>
        </w:rPr>
        <w:t> </w:t>
      </w:r>
      <w:r>
        <w:rPr>
          <w:rFonts w:ascii="仿宋_GB2312" w:eastAsia="仿宋_GB2312" w:hAnsi="Geneva" w:hint="eastAsia"/>
          <w:sz w:val="28"/>
          <w:szCs w:val="28"/>
        </w:rPr>
        <w:t>2017年4月14日印发</w:t>
      </w:r>
    </w:p>
    <w:p w:rsidR="001D5663" w:rsidRPr="004C3E01" w:rsidRDefault="001D5663" w:rsidP="00B1479B">
      <w:pPr>
        <w:spacing w:line="440" w:lineRule="exact"/>
        <w:rPr>
          <w:rFonts w:hint="eastAsia"/>
        </w:rPr>
      </w:pPr>
    </w:p>
    <w:sectPr w:rsidR="001D5663" w:rsidRPr="004C3E01" w:rsidSect="00B1479B">
      <w:pgSz w:w="11906" w:h="16838"/>
      <w:pgMar w:top="1304" w:right="1797" w:bottom="1361"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Geneva">
    <w:panose1 w:val="020B0503030404040204"/>
    <w:charset w:val="00"/>
    <w:family w:val="swiss"/>
    <w:pitch w:val="variable"/>
    <w:sig w:usb0="00000003" w:usb1="00000000" w:usb2="00000000" w:usb3="00000000" w:csb0="00000001"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3E01"/>
    <w:rsid w:val="001D5663"/>
    <w:rsid w:val="004C3E01"/>
    <w:rsid w:val="00B147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6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4C3E01"/>
    <w:pPr>
      <w:widowControl/>
      <w:spacing w:before="100" w:beforeAutospacing="1" w:after="100" w:afterAutospacing="1"/>
      <w:jc w:val="left"/>
    </w:pPr>
    <w:rPr>
      <w:rFonts w:ascii="宋体" w:eastAsia="宋体" w:hAnsi="宋体"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718089784">
      <w:bodyDiv w:val="1"/>
      <w:marLeft w:val="0"/>
      <w:marRight w:val="0"/>
      <w:marTop w:val="0"/>
      <w:marBottom w:val="0"/>
      <w:divBdr>
        <w:top w:val="none" w:sz="0" w:space="0" w:color="auto"/>
        <w:left w:val="none" w:sz="0" w:space="0" w:color="auto"/>
        <w:bottom w:val="none" w:sz="0" w:space="0" w:color="auto"/>
        <w:right w:val="none" w:sz="0" w:space="0" w:color="auto"/>
      </w:divBdr>
      <w:divsChild>
        <w:div w:id="618604504">
          <w:marLeft w:val="0"/>
          <w:marRight w:val="0"/>
          <w:marTop w:val="0"/>
          <w:marBottom w:val="0"/>
          <w:divBdr>
            <w:top w:val="none" w:sz="0" w:space="0" w:color="auto"/>
            <w:left w:val="none" w:sz="0" w:space="0" w:color="auto"/>
            <w:bottom w:val="none" w:sz="0" w:space="0" w:color="auto"/>
            <w:right w:val="none" w:sz="0" w:space="0" w:color="auto"/>
          </w:divBdr>
          <w:divsChild>
            <w:div w:id="1194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王雪梅</dc:creator>
  <cp:lastModifiedBy>王雪梅</cp:lastModifiedBy>
  <cp:revision>2</cp:revision>
  <dcterms:created xsi:type="dcterms:W3CDTF">2017-04-19T00:24:00Z</dcterms:created>
  <dcterms:modified xsi:type="dcterms:W3CDTF">2017-04-19T01:07:00Z</dcterms:modified>
</cp:coreProperties>
</file>