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69" w:rsidRPr="00EC1C69" w:rsidRDefault="00EC1C69" w:rsidP="00EC1C69">
      <w:pPr>
        <w:widowControl/>
        <w:autoSpaceDE w:val="0"/>
        <w:autoSpaceDN w:val="0"/>
        <w:adjustRightInd w:val="0"/>
        <w:spacing w:line="460" w:lineRule="exact"/>
        <w:jc w:val="left"/>
        <w:rPr>
          <w:rFonts w:ascii="宋体" w:hAnsi="宋体" w:cs="黑体" w:hint="eastAsia"/>
          <w:bCs/>
          <w:sz w:val="24"/>
        </w:rPr>
      </w:pPr>
      <w:r w:rsidRPr="00EC1C69">
        <w:rPr>
          <w:rFonts w:ascii="宋体" w:hAnsi="宋体" w:cs="黑体" w:hint="eastAsia"/>
          <w:bCs/>
          <w:sz w:val="24"/>
        </w:rPr>
        <w:t>附件2</w:t>
      </w:r>
    </w:p>
    <w:p w:rsidR="00F97906" w:rsidRDefault="00F97906" w:rsidP="00F97906">
      <w:pPr>
        <w:widowControl/>
        <w:autoSpaceDE w:val="0"/>
        <w:autoSpaceDN w:val="0"/>
        <w:adjustRightInd w:val="0"/>
        <w:spacing w:line="460" w:lineRule="exact"/>
        <w:jc w:val="center"/>
        <w:rPr>
          <w:rFonts w:ascii="宋体" w:hAnsi="宋体"/>
          <w:b/>
          <w:bCs/>
          <w:sz w:val="44"/>
          <w:szCs w:val="44"/>
        </w:rPr>
      </w:pPr>
      <w:r>
        <w:rPr>
          <w:rFonts w:ascii="宋体" w:hAnsi="宋体" w:cs="黑体" w:hint="eastAsia"/>
          <w:b/>
          <w:bCs/>
          <w:sz w:val="44"/>
          <w:szCs w:val="44"/>
        </w:rPr>
        <w:t>海南省高校课程共享联盟</w:t>
      </w:r>
    </w:p>
    <w:p w:rsidR="00F97906" w:rsidRDefault="00F97906" w:rsidP="00F97906">
      <w:pPr>
        <w:widowControl/>
        <w:autoSpaceDE w:val="0"/>
        <w:autoSpaceDN w:val="0"/>
        <w:adjustRightInd w:val="0"/>
        <w:spacing w:line="460" w:lineRule="exact"/>
        <w:jc w:val="center"/>
        <w:rPr>
          <w:rFonts w:ascii="宋体" w:hAnsi="宋体" w:cs="黑体"/>
          <w:b/>
          <w:bCs/>
          <w:sz w:val="44"/>
          <w:szCs w:val="44"/>
        </w:rPr>
      </w:pPr>
      <w:r>
        <w:rPr>
          <w:rFonts w:ascii="宋体" w:hAnsi="宋体" w:cs="黑体" w:hint="eastAsia"/>
          <w:b/>
          <w:bCs/>
          <w:sz w:val="44"/>
          <w:szCs w:val="44"/>
        </w:rPr>
        <w:t>共享课程建设质量标准及管理办法（试行）</w:t>
      </w:r>
    </w:p>
    <w:p w:rsidR="00F97906" w:rsidRDefault="00F97906" w:rsidP="00F97906">
      <w:pPr>
        <w:widowControl/>
        <w:autoSpaceDE w:val="0"/>
        <w:autoSpaceDN w:val="0"/>
        <w:adjustRightInd w:val="0"/>
        <w:spacing w:line="460" w:lineRule="exact"/>
        <w:jc w:val="center"/>
        <w:rPr>
          <w:rFonts w:ascii="宋体" w:hAnsi="宋体" w:cs="黑体"/>
          <w:b/>
          <w:bCs/>
          <w:sz w:val="44"/>
          <w:szCs w:val="44"/>
        </w:rPr>
      </w:pPr>
    </w:p>
    <w:p w:rsidR="00F97906" w:rsidRDefault="00F97906" w:rsidP="00F97906">
      <w:pPr>
        <w:widowControl/>
        <w:autoSpaceDE w:val="0"/>
        <w:autoSpaceDN w:val="0"/>
        <w:adjustRightInd w:val="0"/>
        <w:spacing w:line="300" w:lineRule="auto"/>
        <w:ind w:firstLineChars="196" w:firstLine="412"/>
        <w:jc w:val="left"/>
        <w:rPr>
          <w:rFonts w:ascii="仿宋" w:eastAsia="仿宋" w:hAnsi="仿宋"/>
          <w:kern w:val="0"/>
        </w:rPr>
      </w:pP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为建设一批基于混合式教学模式、</w:t>
      </w:r>
      <w:r>
        <w:rPr>
          <w:rFonts w:ascii="仿宋" w:eastAsia="仿宋" w:hAnsi="仿宋" w:cs="仿宋" w:hint="eastAsia"/>
          <w:sz w:val="32"/>
          <w:szCs w:val="32"/>
        </w:rPr>
        <w:t>海南省高校课程共享联盟(以下简称课程共享联盟)</w:t>
      </w:r>
      <w:r>
        <w:rPr>
          <w:rFonts w:ascii="仿宋" w:eastAsia="仿宋" w:hAnsi="仿宋" w:cs="仿宋" w:hint="eastAsia"/>
          <w:kern w:val="0"/>
          <w:sz w:val="32"/>
          <w:szCs w:val="32"/>
        </w:rPr>
        <w:t>成员高校可自主选择的优质共享课程，保障共享课程建设的规范性与高质量，扩大联盟课程共享规模与效益，特制订本办法。</w:t>
      </w:r>
    </w:p>
    <w:p w:rsidR="00F97906" w:rsidRDefault="00F97906" w:rsidP="00F97906">
      <w:pPr>
        <w:adjustRightInd w:val="0"/>
        <w:snapToGrid w:val="0"/>
        <w:spacing w:line="480" w:lineRule="exact"/>
        <w:ind w:firstLineChars="200" w:firstLine="640"/>
        <w:rPr>
          <w:rFonts w:ascii="黑体" w:eastAsia="黑体" w:hAnsi="黑体" w:cs="仿宋"/>
          <w:bCs/>
          <w:sz w:val="32"/>
          <w:szCs w:val="32"/>
        </w:rPr>
      </w:pPr>
      <w:r>
        <w:rPr>
          <w:rFonts w:ascii="黑体" w:eastAsia="黑体" w:hAnsi="黑体" w:cs="仿宋" w:hint="eastAsia"/>
          <w:bCs/>
          <w:sz w:val="32"/>
          <w:szCs w:val="32"/>
        </w:rPr>
        <w:t>一、课程质量建设标准</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cs="仿宋"/>
          <w:kern w:val="0"/>
          <w:sz w:val="32"/>
          <w:szCs w:val="32"/>
          <w:u w:val="single"/>
        </w:rPr>
      </w:pPr>
      <w:r>
        <w:rPr>
          <w:rFonts w:ascii="仿宋" w:eastAsia="仿宋" w:hAnsi="仿宋" w:cs="仿宋" w:hint="eastAsia"/>
          <w:kern w:val="0"/>
          <w:sz w:val="32"/>
          <w:szCs w:val="32"/>
        </w:rPr>
        <w:t>课程质量建设主要内容包括：课程基本信息、线上课程设计、见面课设计（线下课程设计）、课程考核标准设计、课程评估等。</w:t>
      </w:r>
    </w:p>
    <w:p w:rsidR="00F97906" w:rsidRDefault="00F97906" w:rsidP="00F97906">
      <w:pPr>
        <w:widowControl/>
        <w:autoSpaceDE w:val="0"/>
        <w:autoSpaceDN w:val="0"/>
        <w:adjustRightInd w:val="0"/>
        <w:snapToGrid w:val="0"/>
        <w:spacing w:line="48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t>（一）课程基本信息</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目标：让选课学校和学生能够清楚地了解课程情况和教学团队的真实情况。</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内容：课程网站</w:t>
      </w:r>
    </w:p>
    <w:p w:rsidR="00F97906" w:rsidRDefault="00F97906" w:rsidP="00F97906">
      <w:pPr>
        <w:framePr w:h="0" w:hSpace="180" w:wrap="auto" w:vAnchor="text" w:hAnchor="page" w:x="1917" w:y="201"/>
        <w:widowControl/>
        <w:spacing w:line="240" w:lineRule="atLeast"/>
        <w:jc w:val="left"/>
        <w:rPr>
          <w:rFonts w:ascii="仿宋" w:eastAsia="仿宋" w:hAnsi="仿宋" w:cs="仿宋"/>
          <w:kern w:val="0"/>
        </w:rPr>
      </w:pPr>
      <w:r>
        <w:rPr>
          <w:rFonts w:ascii="仿宋" w:eastAsia="仿宋" w:hAnsi="仿宋" w:cs="仿宋"/>
          <w:kern w:val="0"/>
        </w:rPr>
        <w:t xml:space="preserve">   </w:t>
      </w:r>
    </w:p>
    <w:tbl>
      <w:tblPr>
        <w:tblpPr w:leftFromText="180" w:rightFromText="180" w:vertAnchor="text" w:horzAnchor="page" w:tblpXSpec="center" w:tblpY="201"/>
        <w:tblW w:w="0" w:type="auto"/>
        <w:tblLayout w:type="fixed"/>
        <w:tblLook w:val="0000"/>
      </w:tblPr>
      <w:tblGrid>
        <w:gridCol w:w="724"/>
        <w:gridCol w:w="759"/>
        <w:gridCol w:w="7033"/>
      </w:tblGrid>
      <w:tr w:rsidR="00F97906" w:rsidTr="00FC42AF">
        <w:trPr>
          <w:trHeight w:val="320"/>
        </w:trPr>
        <w:tc>
          <w:tcPr>
            <w:tcW w:w="724" w:type="dxa"/>
            <w:tcBorders>
              <w:top w:val="single" w:sz="4" w:space="0" w:color="auto"/>
              <w:left w:val="single" w:sz="4" w:space="0" w:color="auto"/>
              <w:bottom w:val="single" w:sz="4" w:space="0" w:color="auto"/>
              <w:right w:val="single" w:sz="4" w:space="0" w:color="auto"/>
            </w:tcBorders>
            <w:vAlign w:val="center"/>
          </w:tcPr>
          <w:p w:rsidR="00F97906" w:rsidRDefault="00F97906" w:rsidP="00FC42AF">
            <w:pPr>
              <w:widowControl/>
              <w:spacing w:line="240" w:lineRule="atLeast"/>
              <w:rPr>
                <w:rFonts w:ascii="仿宋" w:eastAsia="仿宋" w:hAnsi="仿宋"/>
                <w:kern w:val="0"/>
              </w:rPr>
            </w:pPr>
            <w:r>
              <w:rPr>
                <w:rFonts w:ascii="仿宋" w:eastAsia="仿宋" w:hAnsi="仿宋" w:cs="仿宋" w:hint="eastAsia"/>
                <w:kern w:val="0"/>
              </w:rPr>
              <w:t>序号</w:t>
            </w:r>
          </w:p>
        </w:tc>
        <w:tc>
          <w:tcPr>
            <w:tcW w:w="759" w:type="dxa"/>
            <w:tcBorders>
              <w:top w:val="single" w:sz="4" w:space="0" w:color="auto"/>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项目</w:t>
            </w:r>
          </w:p>
        </w:tc>
        <w:tc>
          <w:tcPr>
            <w:tcW w:w="7033" w:type="dxa"/>
            <w:tcBorders>
              <w:top w:val="single" w:sz="4" w:space="0" w:color="auto"/>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推荐标准</w:t>
            </w:r>
          </w:p>
        </w:tc>
      </w:tr>
      <w:tr w:rsidR="00F97906" w:rsidTr="00FC42AF">
        <w:trPr>
          <w:trHeight w:val="841"/>
        </w:trPr>
        <w:tc>
          <w:tcPr>
            <w:tcW w:w="724" w:type="dxa"/>
            <w:tcBorders>
              <w:top w:val="nil"/>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1</w:t>
            </w:r>
          </w:p>
        </w:tc>
        <w:tc>
          <w:tcPr>
            <w:tcW w:w="759"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课程基本信息</w:t>
            </w:r>
          </w:p>
        </w:tc>
        <w:tc>
          <w:tcPr>
            <w:tcW w:w="7033" w:type="dxa"/>
            <w:tcBorders>
              <w:top w:val="nil"/>
              <w:left w:val="nil"/>
              <w:bottom w:val="single" w:sz="4" w:space="0" w:color="auto"/>
              <w:right w:val="single" w:sz="4" w:space="0" w:color="auto"/>
            </w:tcBorders>
            <w:vAlign w:val="center"/>
          </w:tcPr>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(1)课程名称：体现课程特色，浅显易懂，需要与发布选课时的课程名称一致；</w:t>
            </w:r>
          </w:p>
          <w:p w:rsidR="00F97906" w:rsidRDefault="00F97906" w:rsidP="00FC42AF">
            <w:pPr>
              <w:widowControl/>
              <w:spacing w:line="240" w:lineRule="atLeast"/>
              <w:ind w:left="311" w:hangingChars="148" w:hanging="311"/>
              <w:jc w:val="left"/>
              <w:rPr>
                <w:rFonts w:ascii="仿宋" w:eastAsia="仿宋" w:hAnsi="仿宋" w:cs="仿宋"/>
                <w:kern w:val="0"/>
              </w:rPr>
            </w:pPr>
            <w:r>
              <w:rPr>
                <w:rFonts w:ascii="仿宋" w:eastAsia="仿宋" w:hAnsi="仿宋" w:cs="仿宋" w:hint="eastAsia"/>
                <w:kern w:val="0"/>
              </w:rPr>
              <w:t>(2)课程类别：公共课程、学科基础课、专业课程、通识选修课（文化素质教育选修课）等；</w:t>
            </w:r>
          </w:p>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)学时学分：合理</w:t>
            </w:r>
            <w:proofErr w:type="gramStart"/>
            <w:r>
              <w:rPr>
                <w:rFonts w:ascii="仿宋" w:eastAsia="仿宋" w:hAnsi="仿宋" w:cs="仿宋" w:hint="eastAsia"/>
                <w:kern w:val="0"/>
              </w:rPr>
              <w:t>安排线</w:t>
            </w:r>
            <w:proofErr w:type="gramEnd"/>
            <w:r>
              <w:rPr>
                <w:rFonts w:ascii="仿宋" w:eastAsia="仿宋" w:hAnsi="仿宋" w:cs="仿宋" w:hint="eastAsia"/>
                <w:kern w:val="0"/>
              </w:rPr>
              <w:t>上、线下课程学分学时；</w:t>
            </w:r>
          </w:p>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4</w:t>
            </w:r>
            <w:r>
              <w:rPr>
                <w:rFonts w:ascii="仿宋" w:eastAsia="仿宋" w:hAnsi="仿宋" w:cs="仿宋" w:hint="eastAsia"/>
                <w:kern w:val="0"/>
              </w:rPr>
              <w:t>)课程模式：混合式课程和完全在线式课程，其中混合式课程有见面课；</w:t>
            </w:r>
          </w:p>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5</w:t>
            </w:r>
            <w:r>
              <w:rPr>
                <w:rFonts w:ascii="仿宋" w:eastAsia="仿宋" w:hAnsi="仿宋" w:cs="仿宋" w:hint="eastAsia"/>
                <w:kern w:val="0"/>
              </w:rPr>
              <w:t>)课程标签：方便搜索课程，能贴合课程类型、专业特点；</w:t>
            </w:r>
          </w:p>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6</w:t>
            </w:r>
            <w:r>
              <w:rPr>
                <w:rFonts w:ascii="仿宋" w:eastAsia="仿宋" w:hAnsi="仿宋" w:cs="仿宋" w:hint="eastAsia"/>
                <w:kern w:val="0"/>
              </w:rPr>
              <w:t>)课程图片：体现学科、背景、特点的精美图片，增加课程吸引力；最佳尺寸</w:t>
            </w:r>
            <w:r>
              <w:rPr>
                <w:rFonts w:ascii="仿宋" w:eastAsia="仿宋" w:hAnsi="仿宋" w:cs="仿宋"/>
                <w:kern w:val="0"/>
              </w:rPr>
              <w:t>220*120</w:t>
            </w:r>
            <w:r>
              <w:rPr>
                <w:rFonts w:ascii="仿宋" w:eastAsia="仿宋" w:hAnsi="仿宋" w:cs="仿宋" w:hint="eastAsia"/>
                <w:kern w:val="0"/>
              </w:rPr>
              <w:t>像素；</w:t>
            </w:r>
          </w:p>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7</w:t>
            </w:r>
            <w:r>
              <w:rPr>
                <w:rFonts w:ascii="仿宋" w:eastAsia="仿宋" w:hAnsi="仿宋" w:cs="仿宋" w:hint="eastAsia"/>
                <w:kern w:val="0"/>
              </w:rPr>
              <w:t>)选课对象：如果课程对选修学生的专业、年级有特殊要求，需要特别说明；</w:t>
            </w:r>
          </w:p>
          <w:p w:rsidR="00F97906" w:rsidRDefault="00F97906" w:rsidP="00FC42AF">
            <w:pPr>
              <w:widowControl/>
              <w:spacing w:line="240" w:lineRule="atLeast"/>
              <w:ind w:left="311" w:hangingChars="148" w:hanging="311"/>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8</w:t>
            </w:r>
            <w:r>
              <w:rPr>
                <w:rFonts w:ascii="仿宋" w:eastAsia="仿宋" w:hAnsi="仿宋" w:cs="仿宋" w:hint="eastAsia"/>
                <w:kern w:val="0"/>
              </w:rPr>
              <w:t>)推介词：用“一句话”言简意赅地介绍课程。</w:t>
            </w:r>
          </w:p>
        </w:tc>
      </w:tr>
      <w:tr w:rsidR="00F97906" w:rsidTr="00FC42AF">
        <w:trPr>
          <w:trHeight w:val="1200"/>
        </w:trPr>
        <w:tc>
          <w:tcPr>
            <w:tcW w:w="724" w:type="dxa"/>
            <w:tcBorders>
              <w:top w:val="nil"/>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2</w:t>
            </w:r>
          </w:p>
        </w:tc>
        <w:tc>
          <w:tcPr>
            <w:tcW w:w="759"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课程推广信息</w:t>
            </w:r>
          </w:p>
        </w:tc>
        <w:tc>
          <w:tcPr>
            <w:tcW w:w="7033"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)课程片花：课程特色的精彩片花或宣传片，建议</w:t>
            </w:r>
            <w:r>
              <w:rPr>
                <w:rFonts w:ascii="仿宋" w:eastAsia="仿宋" w:hAnsi="仿宋" w:cs="仿宋"/>
                <w:kern w:val="0"/>
              </w:rPr>
              <w:t>3</w:t>
            </w:r>
            <w:r>
              <w:rPr>
                <w:rFonts w:ascii="仿宋" w:eastAsia="仿宋" w:hAnsi="仿宋" w:cs="仿宋" w:hint="eastAsia"/>
                <w:kern w:val="0"/>
              </w:rPr>
              <w:t>分钟以内；(2)片花描述（课程推荐描述）：站在学生角度介绍课程，字数在</w:t>
            </w:r>
            <w:r>
              <w:rPr>
                <w:rFonts w:ascii="仿宋" w:eastAsia="仿宋" w:hAnsi="仿宋" w:cs="仿宋"/>
                <w:kern w:val="0"/>
              </w:rPr>
              <w:t>150</w:t>
            </w:r>
            <w:r>
              <w:rPr>
                <w:rFonts w:ascii="仿宋" w:eastAsia="仿宋" w:hAnsi="仿宋" w:cs="仿宋" w:hint="eastAsia"/>
                <w:kern w:val="0"/>
              </w:rPr>
              <w:t>字</w:t>
            </w:r>
            <w:r>
              <w:rPr>
                <w:rFonts w:ascii="仿宋" w:eastAsia="仿宋" w:hAnsi="仿宋" w:cs="仿宋"/>
                <w:kern w:val="0"/>
              </w:rPr>
              <w:t>—200</w:t>
            </w:r>
            <w:r>
              <w:rPr>
                <w:rFonts w:ascii="仿宋" w:eastAsia="仿宋" w:hAnsi="仿宋" w:cs="仿宋" w:hint="eastAsia"/>
                <w:kern w:val="0"/>
              </w:rPr>
              <w:t>字以内，展示在课程主页最显著位置。</w:t>
            </w:r>
          </w:p>
        </w:tc>
      </w:tr>
      <w:tr w:rsidR="00F97906" w:rsidTr="00FC42AF">
        <w:trPr>
          <w:trHeight w:val="640"/>
        </w:trPr>
        <w:tc>
          <w:tcPr>
            <w:tcW w:w="724" w:type="dxa"/>
            <w:tcBorders>
              <w:top w:val="single" w:sz="4" w:space="0" w:color="auto"/>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lastRenderedPageBreak/>
              <w:t>3</w:t>
            </w:r>
          </w:p>
        </w:tc>
        <w:tc>
          <w:tcPr>
            <w:tcW w:w="759" w:type="dxa"/>
            <w:tcBorders>
              <w:top w:val="single" w:sz="4" w:space="0" w:color="auto"/>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w:t>
            </w:r>
          </w:p>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简介</w:t>
            </w:r>
          </w:p>
        </w:tc>
        <w:tc>
          <w:tcPr>
            <w:tcW w:w="7033" w:type="dxa"/>
            <w:tcBorders>
              <w:top w:val="single" w:sz="4" w:space="0" w:color="auto"/>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)内容：应包括课程背景、课程简介、课程目标、教学模式设计；(</w:t>
            </w:r>
            <w:r>
              <w:rPr>
                <w:rFonts w:ascii="仿宋" w:eastAsia="仿宋" w:hAnsi="仿宋" w:cs="仿宋"/>
                <w:kern w:val="0"/>
              </w:rPr>
              <w:t>2</w:t>
            </w:r>
            <w:r>
              <w:rPr>
                <w:rFonts w:ascii="仿宋" w:eastAsia="仿宋" w:hAnsi="仿宋" w:cs="仿宋" w:hint="eastAsia"/>
                <w:kern w:val="0"/>
              </w:rPr>
              <w:t>)展现形式：简洁，段落清楚，推荐配图。</w:t>
            </w:r>
          </w:p>
        </w:tc>
      </w:tr>
      <w:tr w:rsidR="00F97906" w:rsidTr="00FC42AF">
        <w:trPr>
          <w:trHeight w:val="558"/>
        </w:trPr>
        <w:tc>
          <w:tcPr>
            <w:tcW w:w="724" w:type="dxa"/>
            <w:tcBorders>
              <w:top w:val="single" w:sz="4" w:space="0" w:color="auto"/>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4</w:t>
            </w:r>
          </w:p>
        </w:tc>
        <w:tc>
          <w:tcPr>
            <w:tcW w:w="759" w:type="dxa"/>
            <w:tcBorders>
              <w:top w:val="single" w:sz="4" w:space="0" w:color="auto"/>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教学</w:t>
            </w:r>
          </w:p>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团队</w:t>
            </w:r>
          </w:p>
        </w:tc>
        <w:tc>
          <w:tcPr>
            <w:tcW w:w="7033" w:type="dxa"/>
            <w:tcBorders>
              <w:top w:val="single" w:sz="4" w:space="0" w:color="auto"/>
              <w:left w:val="nil"/>
              <w:bottom w:val="single" w:sz="4" w:space="0" w:color="auto"/>
              <w:right w:val="single" w:sz="4" w:space="0" w:color="auto"/>
            </w:tcBorders>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)角色：</w:t>
            </w:r>
            <w:proofErr w:type="gramStart"/>
            <w:r>
              <w:rPr>
                <w:rFonts w:ascii="仿宋" w:eastAsia="仿宋" w:hAnsi="仿宋" w:cs="仿宋" w:hint="eastAsia"/>
                <w:kern w:val="0"/>
              </w:rPr>
              <w:t>分教学</w:t>
            </w:r>
            <w:proofErr w:type="gramEnd"/>
            <w:r>
              <w:rPr>
                <w:rFonts w:ascii="仿宋" w:eastAsia="仿宋" w:hAnsi="仿宋" w:cs="仿宋" w:hint="eastAsia"/>
                <w:kern w:val="0"/>
              </w:rPr>
              <w:t>主讲人、教学助教、观摩、其他；需要配置不同老师的角色、权限；一定要配备教学助教；</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2</w:t>
            </w:r>
            <w:r>
              <w:rPr>
                <w:rFonts w:ascii="仿宋" w:eastAsia="仿宋" w:hAnsi="仿宋" w:cs="仿宋" w:hint="eastAsia"/>
                <w:kern w:val="0"/>
              </w:rPr>
              <w:t>)团队介绍：课程负责人和主讲教师的简介，最好增加有说服力的他人评价；</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)展现形式：简洁，应配老师图片；将课程负责人重点展示。</w:t>
            </w:r>
          </w:p>
        </w:tc>
      </w:tr>
      <w:tr w:rsidR="00F97906" w:rsidTr="00FC42AF">
        <w:trPr>
          <w:trHeight w:val="320"/>
        </w:trPr>
        <w:tc>
          <w:tcPr>
            <w:tcW w:w="724" w:type="dxa"/>
            <w:tcBorders>
              <w:top w:val="nil"/>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5</w:t>
            </w:r>
          </w:p>
        </w:tc>
        <w:tc>
          <w:tcPr>
            <w:tcW w:w="759"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公开</w:t>
            </w:r>
          </w:p>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视频</w:t>
            </w:r>
          </w:p>
        </w:tc>
        <w:tc>
          <w:tcPr>
            <w:tcW w:w="7033"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建议上传与课程相关的一些公开视频，方便学生选课参考。</w:t>
            </w:r>
          </w:p>
        </w:tc>
      </w:tr>
      <w:tr w:rsidR="00F97906" w:rsidTr="00FC42AF">
        <w:trPr>
          <w:trHeight w:val="320"/>
        </w:trPr>
        <w:tc>
          <w:tcPr>
            <w:tcW w:w="724" w:type="dxa"/>
            <w:tcBorders>
              <w:top w:val="nil"/>
              <w:left w:val="single" w:sz="4" w:space="0" w:color="auto"/>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6</w:t>
            </w:r>
          </w:p>
        </w:tc>
        <w:tc>
          <w:tcPr>
            <w:tcW w:w="759"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公开</w:t>
            </w:r>
          </w:p>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资料</w:t>
            </w:r>
          </w:p>
        </w:tc>
        <w:tc>
          <w:tcPr>
            <w:tcW w:w="7033" w:type="dxa"/>
            <w:tcBorders>
              <w:top w:val="nil"/>
              <w:left w:val="nil"/>
              <w:bottom w:val="single" w:sz="4" w:space="0" w:color="auto"/>
              <w:right w:val="single" w:sz="4" w:space="0" w:color="auto"/>
            </w:tcBorders>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建议上传与课程相关的一些资料，方便学生选课参考或开学前预习。</w:t>
            </w:r>
          </w:p>
        </w:tc>
      </w:tr>
    </w:tbl>
    <w:p w:rsidR="00F97906" w:rsidRDefault="00F97906" w:rsidP="00F97906">
      <w:pPr>
        <w:widowControl/>
        <w:autoSpaceDE w:val="0"/>
        <w:autoSpaceDN w:val="0"/>
        <w:adjustRightInd w:val="0"/>
        <w:snapToGrid w:val="0"/>
        <w:spacing w:line="46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t>（二）线上课程设计</w:t>
      </w:r>
    </w:p>
    <w:p w:rsidR="00F97906" w:rsidRDefault="00F97906" w:rsidP="00F97906">
      <w:pPr>
        <w:widowControl/>
        <w:autoSpaceDE w:val="0"/>
        <w:autoSpaceDN w:val="0"/>
        <w:adjustRightInd w:val="0"/>
        <w:snapToGrid w:val="0"/>
        <w:spacing w:line="46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目标：在线教学以具有递进性的进阶式教程为主体，适合师生有效控制时间和提高学习质量。</w:t>
      </w:r>
    </w:p>
    <w:p w:rsidR="00F97906" w:rsidRDefault="00F97906" w:rsidP="00F97906">
      <w:pPr>
        <w:widowControl/>
        <w:autoSpaceDE w:val="0"/>
        <w:autoSpaceDN w:val="0"/>
        <w:adjustRightInd w:val="0"/>
        <w:snapToGrid w:val="0"/>
        <w:spacing w:line="46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内容：</w:t>
      </w:r>
      <w:proofErr w:type="gramStart"/>
      <w:r>
        <w:rPr>
          <w:rFonts w:ascii="仿宋" w:eastAsia="仿宋" w:hAnsi="仿宋" w:cs="仿宋" w:hint="eastAsia"/>
          <w:kern w:val="0"/>
          <w:sz w:val="32"/>
          <w:szCs w:val="32"/>
        </w:rPr>
        <w:t>在线进</w:t>
      </w:r>
      <w:proofErr w:type="gramEnd"/>
      <w:r>
        <w:rPr>
          <w:rFonts w:ascii="仿宋" w:eastAsia="仿宋" w:hAnsi="仿宋" w:cs="仿宋" w:hint="eastAsia"/>
          <w:kern w:val="0"/>
          <w:sz w:val="32"/>
          <w:szCs w:val="32"/>
        </w:rPr>
        <w:t>阶式教程</w:t>
      </w:r>
    </w:p>
    <w:tbl>
      <w:tblPr>
        <w:tblpPr w:leftFromText="180" w:rightFromText="180" w:vertAnchor="text" w:horzAnchor="page"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1356"/>
        <w:gridCol w:w="7150"/>
      </w:tblGrid>
      <w:tr w:rsidR="00F97906" w:rsidTr="00FC42AF">
        <w:trPr>
          <w:trHeight w:val="320"/>
        </w:trPr>
        <w:tc>
          <w:tcPr>
            <w:tcW w:w="7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序号</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项目</w:t>
            </w:r>
          </w:p>
        </w:tc>
        <w:tc>
          <w:tcPr>
            <w:tcW w:w="7150"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推荐标准</w:t>
            </w:r>
          </w:p>
        </w:tc>
      </w:tr>
      <w:tr w:rsidR="00F97906" w:rsidTr="00FC42AF">
        <w:trPr>
          <w:trHeight w:val="1020"/>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1</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课程目录</w:t>
            </w:r>
          </w:p>
        </w:tc>
        <w:tc>
          <w:tcPr>
            <w:tcW w:w="7150"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)章节结构：课程目录应根据课程大纲，以章、节为目录结构；可根据需要设置绪论；可根据需要设置小节；</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2</w:t>
            </w:r>
            <w:r>
              <w:rPr>
                <w:rFonts w:ascii="仿宋" w:eastAsia="仿宋" w:hAnsi="仿宋" w:cs="仿宋" w:hint="eastAsia"/>
                <w:kern w:val="0"/>
              </w:rPr>
              <w:t>)章节学习规则：建议不要</w:t>
            </w:r>
            <w:proofErr w:type="gramStart"/>
            <w:r>
              <w:rPr>
                <w:rFonts w:ascii="仿宋" w:eastAsia="仿宋" w:hAnsi="仿宋" w:cs="仿宋" w:hint="eastAsia"/>
                <w:kern w:val="0"/>
              </w:rPr>
              <w:t>开启跨章学习</w:t>
            </w:r>
            <w:proofErr w:type="gramEnd"/>
            <w:r>
              <w:rPr>
                <w:rFonts w:ascii="仿宋" w:eastAsia="仿宋" w:hAnsi="仿宋" w:cs="仿宋" w:hint="eastAsia"/>
                <w:kern w:val="0"/>
              </w:rPr>
              <w:t>；</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)章节简介：所有章节都有简介。</w:t>
            </w:r>
          </w:p>
        </w:tc>
      </w:tr>
      <w:tr w:rsidR="00F97906" w:rsidTr="00FC42AF">
        <w:trPr>
          <w:trHeight w:val="410"/>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2</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课程视频</w:t>
            </w:r>
          </w:p>
        </w:tc>
        <w:tc>
          <w:tcPr>
            <w:tcW w:w="7150" w:type="dxa"/>
            <w:vAlign w:val="center"/>
          </w:tcPr>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)每个知识点视频呈现原则上不超过15分钟；</w:t>
            </w:r>
          </w:p>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(2)每个课程视频应设有标题；</w:t>
            </w:r>
          </w:p>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(3)每个视频要设置弹题，</w:t>
            </w:r>
            <w:proofErr w:type="gramStart"/>
            <w:r>
              <w:rPr>
                <w:rFonts w:ascii="仿宋" w:eastAsia="仿宋" w:hAnsi="仿宋" w:cs="仿宋" w:hint="eastAsia"/>
                <w:kern w:val="0"/>
              </w:rPr>
              <w:t>弹题不计</w:t>
            </w:r>
            <w:proofErr w:type="gramEnd"/>
            <w:r>
              <w:rPr>
                <w:rFonts w:ascii="仿宋" w:eastAsia="仿宋" w:hAnsi="仿宋" w:cs="仿宋" w:hint="eastAsia"/>
                <w:kern w:val="0"/>
              </w:rPr>
              <w:t>入成绩。</w:t>
            </w:r>
          </w:p>
        </w:tc>
      </w:tr>
      <w:tr w:rsidR="00F97906" w:rsidTr="00FC42AF">
        <w:trPr>
          <w:trHeight w:val="1500"/>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3</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章测试</w:t>
            </w:r>
          </w:p>
        </w:tc>
        <w:tc>
          <w:tcPr>
            <w:tcW w:w="7150"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)题数：每章应</w:t>
            </w:r>
            <w:r>
              <w:rPr>
                <w:rFonts w:ascii="仿宋" w:eastAsia="仿宋" w:hAnsi="仿宋" w:cs="仿宋"/>
                <w:kern w:val="0"/>
              </w:rPr>
              <w:t>5</w:t>
            </w:r>
            <w:r>
              <w:rPr>
                <w:rFonts w:ascii="仿宋" w:eastAsia="仿宋" w:hAnsi="仿宋" w:cs="仿宋" w:hint="eastAsia"/>
                <w:kern w:val="0"/>
              </w:rPr>
              <w:t>道以上。</w:t>
            </w:r>
          </w:p>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(2)题型：建议客观题；如果课程要求有主观题，请安排以下事项：</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1</w:t>
            </w:r>
            <w:r>
              <w:rPr>
                <w:rFonts w:ascii="仿宋" w:eastAsia="仿宋" w:hAnsi="仿宋" w:cs="仿宋" w:hint="eastAsia"/>
                <w:kern w:val="0"/>
              </w:rPr>
              <w:t>）需要给出批阅要点和评分标准；</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2</w:t>
            </w:r>
            <w:r>
              <w:rPr>
                <w:rFonts w:ascii="仿宋" w:eastAsia="仿宋" w:hAnsi="仿宋" w:cs="仿宋" w:hint="eastAsia"/>
                <w:kern w:val="0"/>
              </w:rPr>
              <w:t>）课程教学团队负责批阅；</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3</w:t>
            </w:r>
            <w:r>
              <w:rPr>
                <w:rFonts w:ascii="仿宋" w:eastAsia="仿宋" w:hAnsi="仿宋" w:cs="仿宋" w:hint="eastAsia"/>
                <w:kern w:val="0"/>
              </w:rPr>
              <w:t>）如果团队不承诺批阅，为了保证公正的教学质量，建议教学团队培训选课学校专业老师；</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(3)答案解析：每道题都应有答案解析，便于学生自行查阅。</w:t>
            </w:r>
          </w:p>
        </w:tc>
      </w:tr>
      <w:tr w:rsidR="00F97906" w:rsidTr="00FC42AF">
        <w:trPr>
          <w:trHeight w:val="640"/>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4</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章讨论</w:t>
            </w:r>
          </w:p>
        </w:tc>
        <w:tc>
          <w:tcPr>
            <w:tcW w:w="7150"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)题数：每章应</w:t>
            </w:r>
            <w:r>
              <w:rPr>
                <w:rFonts w:ascii="仿宋" w:eastAsia="仿宋" w:hAnsi="仿宋" w:cs="仿宋"/>
                <w:kern w:val="0"/>
              </w:rPr>
              <w:t>3</w:t>
            </w:r>
            <w:r>
              <w:rPr>
                <w:rFonts w:ascii="仿宋" w:eastAsia="仿宋" w:hAnsi="仿宋" w:cs="仿宋" w:hint="eastAsia"/>
                <w:kern w:val="0"/>
              </w:rPr>
              <w:t>道以上；</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2</w:t>
            </w:r>
            <w:r>
              <w:rPr>
                <w:rFonts w:ascii="仿宋" w:eastAsia="仿宋" w:hAnsi="仿宋" w:cs="仿宋" w:hint="eastAsia"/>
                <w:kern w:val="0"/>
              </w:rPr>
              <w:t>)教学配合：要求教学团队在教学过程给予更多关注。</w:t>
            </w:r>
          </w:p>
        </w:tc>
      </w:tr>
      <w:tr w:rsidR="00F97906" w:rsidTr="00FC42AF">
        <w:trPr>
          <w:trHeight w:val="320"/>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5</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课程资料</w:t>
            </w:r>
          </w:p>
        </w:tc>
        <w:tc>
          <w:tcPr>
            <w:tcW w:w="7150"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数量：每节建议添加</w:t>
            </w:r>
            <w:r>
              <w:rPr>
                <w:rFonts w:ascii="仿宋" w:eastAsia="仿宋" w:hAnsi="仿宋" w:cs="仿宋"/>
                <w:kern w:val="0"/>
              </w:rPr>
              <w:t>1-3</w:t>
            </w:r>
            <w:r>
              <w:rPr>
                <w:rFonts w:ascii="仿宋" w:eastAsia="仿宋" w:hAnsi="仿宋" w:cs="仿宋" w:hint="eastAsia"/>
                <w:kern w:val="0"/>
              </w:rPr>
              <w:t>个教学资料，包括课程的参考书、案例、视频资料图片等。</w:t>
            </w:r>
          </w:p>
        </w:tc>
      </w:tr>
      <w:tr w:rsidR="00F97906" w:rsidTr="00FC42AF">
        <w:trPr>
          <w:trHeight w:val="622"/>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6</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知识卡</w:t>
            </w:r>
          </w:p>
        </w:tc>
        <w:tc>
          <w:tcPr>
            <w:tcW w:w="7150"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数量：每节建议依据知识点创建</w:t>
            </w:r>
            <w:r>
              <w:rPr>
                <w:rFonts w:ascii="仿宋" w:eastAsia="仿宋" w:hAnsi="仿宋" w:cs="仿宋"/>
                <w:kern w:val="0"/>
              </w:rPr>
              <w:t>2-3</w:t>
            </w:r>
            <w:r>
              <w:rPr>
                <w:rFonts w:ascii="仿宋" w:eastAsia="仿宋" w:hAnsi="仿宋" w:cs="仿宋" w:hint="eastAsia"/>
                <w:kern w:val="0"/>
              </w:rPr>
              <w:t>个知识卡。</w:t>
            </w:r>
          </w:p>
        </w:tc>
      </w:tr>
      <w:tr w:rsidR="00F97906" w:rsidTr="00FC42AF">
        <w:trPr>
          <w:trHeight w:val="2005"/>
        </w:trPr>
        <w:tc>
          <w:tcPr>
            <w:tcW w:w="756"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lastRenderedPageBreak/>
              <w:t>7</w:t>
            </w:r>
          </w:p>
        </w:tc>
        <w:tc>
          <w:tcPr>
            <w:tcW w:w="135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课程考试</w:t>
            </w:r>
          </w:p>
        </w:tc>
        <w:tc>
          <w:tcPr>
            <w:tcW w:w="7150"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)题数：每套卷子应包括</w:t>
            </w:r>
            <w:r>
              <w:rPr>
                <w:rFonts w:ascii="仿宋" w:eastAsia="仿宋" w:hAnsi="仿宋" w:cs="仿宋"/>
                <w:kern w:val="0"/>
              </w:rPr>
              <w:t>30-50</w:t>
            </w:r>
            <w:r>
              <w:rPr>
                <w:rFonts w:ascii="仿宋" w:eastAsia="仿宋" w:hAnsi="仿宋" w:cs="仿宋" w:hint="eastAsia"/>
                <w:kern w:val="0"/>
              </w:rPr>
              <w:t>道，每套卷子成绩建议</w:t>
            </w:r>
            <w:r>
              <w:rPr>
                <w:rFonts w:ascii="仿宋" w:eastAsia="仿宋" w:hAnsi="仿宋" w:cs="仿宋"/>
                <w:kern w:val="0"/>
              </w:rPr>
              <w:t>100</w:t>
            </w:r>
            <w:r>
              <w:rPr>
                <w:rFonts w:ascii="仿宋" w:eastAsia="仿宋" w:hAnsi="仿宋" w:cs="仿宋" w:hint="eastAsia"/>
                <w:kern w:val="0"/>
              </w:rPr>
              <w:t>分；应提供</w:t>
            </w:r>
            <w:r>
              <w:rPr>
                <w:rFonts w:ascii="仿宋" w:eastAsia="仿宋" w:hAnsi="仿宋" w:cs="仿宋"/>
                <w:kern w:val="0"/>
              </w:rPr>
              <w:t>5</w:t>
            </w:r>
            <w:r>
              <w:rPr>
                <w:rFonts w:ascii="仿宋" w:eastAsia="仿宋" w:hAnsi="仿宋" w:cs="仿宋" w:hint="eastAsia"/>
                <w:kern w:val="0"/>
              </w:rPr>
              <w:t>套卷子的题量，大概</w:t>
            </w:r>
            <w:r>
              <w:rPr>
                <w:rFonts w:ascii="仿宋" w:eastAsia="仿宋" w:hAnsi="仿宋" w:cs="仿宋"/>
                <w:kern w:val="0"/>
              </w:rPr>
              <w:t>200</w:t>
            </w:r>
            <w:r>
              <w:rPr>
                <w:rFonts w:ascii="仿宋" w:eastAsia="仿宋" w:hAnsi="仿宋" w:cs="仿宋" w:hint="eastAsia"/>
                <w:kern w:val="0"/>
              </w:rPr>
              <w:t>道题；</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2</w:t>
            </w:r>
            <w:r>
              <w:rPr>
                <w:rFonts w:ascii="仿宋" w:eastAsia="仿宋" w:hAnsi="仿宋" w:cs="仿宋" w:hint="eastAsia"/>
                <w:kern w:val="0"/>
              </w:rPr>
              <w:t>)题型：建议是客观题，</w:t>
            </w:r>
            <w:proofErr w:type="gramStart"/>
            <w:r>
              <w:rPr>
                <w:rFonts w:ascii="仿宋" w:eastAsia="仿宋" w:hAnsi="仿宋" w:cs="仿宋" w:hint="eastAsia"/>
                <w:kern w:val="0"/>
              </w:rPr>
              <w:t>题型需</w:t>
            </w:r>
            <w:proofErr w:type="gramEnd"/>
            <w:r>
              <w:rPr>
                <w:rFonts w:ascii="仿宋" w:eastAsia="仿宋" w:hAnsi="仿宋" w:cs="仿宋" w:hint="eastAsia"/>
                <w:kern w:val="0"/>
              </w:rPr>
              <w:t>多样性，客观题题型包括单选题、多选题、判断题。如果课程要求有主观题，要求参考“章测试”；</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)答案解析：每道题都应有答案解析，便于学生自行查阅；</w:t>
            </w:r>
          </w:p>
          <w:p w:rsidR="00F97906" w:rsidRDefault="00F97906" w:rsidP="00FC42AF">
            <w:pPr>
              <w:spacing w:line="240" w:lineRule="atLeast"/>
              <w:jc w:val="left"/>
              <w:rPr>
                <w:rFonts w:ascii="仿宋" w:eastAsia="仿宋" w:hAnsi="仿宋"/>
                <w:kern w:val="0"/>
              </w:rPr>
            </w:pPr>
            <w:r>
              <w:rPr>
                <w:rFonts w:ascii="仿宋" w:eastAsia="仿宋" w:hAnsi="仿宋" w:cs="仿宋" w:hint="eastAsia"/>
                <w:kern w:val="0"/>
              </w:rPr>
              <w:t>(4)考试方式：线上考试、线下考试，在线式课程建议采用线上考试；</w:t>
            </w:r>
          </w:p>
          <w:p w:rsidR="00F97906" w:rsidRDefault="00F97906" w:rsidP="00FC42AF">
            <w:pPr>
              <w:spacing w:line="240" w:lineRule="atLeast"/>
              <w:jc w:val="left"/>
              <w:rPr>
                <w:rFonts w:ascii="仿宋" w:eastAsia="仿宋" w:hAnsi="仿宋"/>
                <w:kern w:val="0"/>
              </w:rPr>
            </w:pPr>
            <w:r>
              <w:rPr>
                <w:rFonts w:ascii="仿宋" w:eastAsia="仿宋" w:hAnsi="仿宋" w:cs="仿宋" w:hint="eastAsia"/>
                <w:kern w:val="0"/>
              </w:rPr>
              <w:t>(5)如果是线下考试，选课学校可在教学团队的指导下出具试卷，或者由教学团队出具不同试卷，以适应不同学校考试时间和要求，防止试卷泄露。</w:t>
            </w:r>
          </w:p>
        </w:tc>
      </w:tr>
    </w:tbl>
    <w:p w:rsidR="00F97906" w:rsidRDefault="00F97906" w:rsidP="00F97906">
      <w:pPr>
        <w:widowControl/>
        <w:autoSpaceDE w:val="0"/>
        <w:autoSpaceDN w:val="0"/>
        <w:adjustRightInd w:val="0"/>
        <w:snapToGrid w:val="0"/>
        <w:spacing w:line="240" w:lineRule="atLeast"/>
        <w:ind w:firstLineChars="200" w:firstLine="560"/>
        <w:rPr>
          <w:rFonts w:ascii="仿宋" w:eastAsia="仿宋" w:hAnsi="仿宋" w:cs="仿宋"/>
          <w:kern w:val="0"/>
          <w:sz w:val="28"/>
          <w:szCs w:val="28"/>
        </w:rPr>
      </w:pPr>
    </w:p>
    <w:p w:rsidR="00F97906" w:rsidRDefault="00F97906" w:rsidP="00F97906">
      <w:pPr>
        <w:widowControl/>
        <w:autoSpaceDE w:val="0"/>
        <w:autoSpaceDN w:val="0"/>
        <w:adjustRightInd w:val="0"/>
        <w:snapToGrid w:val="0"/>
        <w:spacing w:line="46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t>（三）见面课设计</w:t>
      </w:r>
    </w:p>
    <w:p w:rsidR="00F97906" w:rsidRDefault="00F97906" w:rsidP="00F97906">
      <w:pPr>
        <w:widowControl/>
        <w:autoSpaceDE w:val="0"/>
        <w:autoSpaceDN w:val="0"/>
        <w:adjustRightInd w:val="0"/>
        <w:snapToGrid w:val="0"/>
        <w:spacing w:line="240" w:lineRule="atLeast"/>
        <w:ind w:firstLineChars="200" w:firstLine="640"/>
        <w:rPr>
          <w:rFonts w:ascii="仿宋" w:eastAsia="仿宋" w:hAnsi="仿宋"/>
          <w:kern w:val="0"/>
          <w:sz w:val="32"/>
          <w:szCs w:val="32"/>
        </w:rPr>
      </w:pPr>
      <w:r>
        <w:rPr>
          <w:rFonts w:ascii="仿宋" w:eastAsia="仿宋" w:hAnsi="仿宋" w:cs="仿宋" w:hint="eastAsia"/>
          <w:kern w:val="0"/>
          <w:sz w:val="32"/>
          <w:szCs w:val="32"/>
        </w:rPr>
        <w:t>目标：对于混合式课程，需要设计见面课，为选课学校老师和学生提供上课指引。</w:t>
      </w:r>
    </w:p>
    <w:p w:rsidR="00F97906" w:rsidRDefault="00F97906" w:rsidP="00F97906">
      <w:pPr>
        <w:widowControl/>
        <w:autoSpaceDE w:val="0"/>
        <w:autoSpaceDN w:val="0"/>
        <w:adjustRightInd w:val="0"/>
        <w:snapToGrid w:val="0"/>
        <w:spacing w:line="240" w:lineRule="atLeast"/>
        <w:ind w:firstLineChars="200" w:firstLine="640"/>
        <w:rPr>
          <w:rFonts w:ascii="仿宋" w:eastAsia="仿宋" w:hAnsi="仿宋"/>
          <w:kern w:val="0"/>
          <w:sz w:val="32"/>
          <w:szCs w:val="32"/>
        </w:rPr>
      </w:pPr>
      <w:r>
        <w:rPr>
          <w:rFonts w:ascii="仿宋" w:eastAsia="仿宋" w:hAnsi="仿宋" w:cs="仿宋" w:hint="eastAsia"/>
          <w:kern w:val="0"/>
          <w:sz w:val="32"/>
          <w:szCs w:val="32"/>
        </w:rPr>
        <w:t>内容：线下见面课设计</w:t>
      </w:r>
    </w:p>
    <w:tbl>
      <w:tblPr>
        <w:tblpPr w:leftFromText="180" w:rightFromText="180" w:vertAnchor="text" w:horzAnchor="page" w:tblpX="1579"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464"/>
        <w:gridCol w:w="6994"/>
      </w:tblGrid>
      <w:tr w:rsidR="00F97906" w:rsidTr="00FC42AF">
        <w:trPr>
          <w:trHeight w:val="320"/>
        </w:trPr>
        <w:tc>
          <w:tcPr>
            <w:tcW w:w="710"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序号</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项目</w:t>
            </w:r>
          </w:p>
        </w:tc>
        <w:tc>
          <w:tcPr>
            <w:tcW w:w="699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推荐标准</w:t>
            </w:r>
          </w:p>
        </w:tc>
      </w:tr>
      <w:tr w:rsidR="00F97906" w:rsidTr="00FC42AF">
        <w:trPr>
          <w:trHeight w:val="435"/>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1</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学时安排</w:t>
            </w:r>
          </w:p>
        </w:tc>
        <w:tc>
          <w:tcPr>
            <w:tcW w:w="6994"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有条件开展直播教学的学校，每次见面</w:t>
            </w:r>
            <w:proofErr w:type="gramStart"/>
            <w:r>
              <w:rPr>
                <w:rFonts w:ascii="仿宋" w:eastAsia="仿宋" w:hAnsi="仿宋" w:cs="仿宋" w:hint="eastAsia"/>
                <w:kern w:val="0"/>
              </w:rPr>
              <w:t>课建议</w:t>
            </w:r>
            <w:proofErr w:type="gramEnd"/>
            <w:r>
              <w:rPr>
                <w:rFonts w:ascii="仿宋" w:eastAsia="仿宋" w:hAnsi="仿宋" w:cs="仿宋"/>
                <w:kern w:val="0"/>
              </w:rPr>
              <w:t>2</w:t>
            </w:r>
            <w:r>
              <w:rPr>
                <w:rFonts w:ascii="仿宋" w:eastAsia="仿宋" w:hAnsi="仿宋" w:cs="仿宋" w:hint="eastAsia"/>
                <w:kern w:val="0"/>
              </w:rPr>
              <w:t>学时，其中直播</w:t>
            </w:r>
            <w:proofErr w:type="gramStart"/>
            <w:r>
              <w:rPr>
                <w:rFonts w:ascii="仿宋" w:eastAsia="仿宋" w:hAnsi="仿宋" w:cs="仿宋" w:hint="eastAsia"/>
                <w:kern w:val="0"/>
              </w:rPr>
              <w:t>课建议</w:t>
            </w:r>
            <w:proofErr w:type="gramEnd"/>
            <w:r>
              <w:rPr>
                <w:rFonts w:ascii="仿宋" w:eastAsia="仿宋" w:hAnsi="仿宋" w:cs="仿宋"/>
                <w:kern w:val="0"/>
              </w:rPr>
              <w:t>4</w:t>
            </w:r>
            <w:r>
              <w:rPr>
                <w:rFonts w:ascii="仿宋" w:eastAsia="仿宋" w:hAnsi="仿宋" w:cs="仿宋" w:hint="eastAsia"/>
                <w:kern w:val="0"/>
              </w:rPr>
              <w:t>次。</w:t>
            </w:r>
          </w:p>
        </w:tc>
      </w:tr>
      <w:tr w:rsidR="00F97906" w:rsidTr="00FC42AF">
        <w:trPr>
          <w:trHeight w:val="706"/>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2</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类型</w:t>
            </w:r>
          </w:p>
        </w:tc>
        <w:tc>
          <w:tcPr>
            <w:tcW w:w="6994"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)讨论课：主题一致，各选课学校配备老师自行组织学生讨论，教学团队需要在课前与各选课学校老师沟通教学目的、组织学生方式、讨论内容等；</w:t>
            </w:r>
          </w:p>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(2)实践课：主题一致，各选课学校配备老师自行组织学生实践，教学团队需要在课前与各选课学校老师沟通教学目的、组织学生方式、讨论内容等；</w:t>
            </w:r>
          </w:p>
          <w:p w:rsidR="00F97906" w:rsidRDefault="00F97906" w:rsidP="00FC42AF">
            <w:pPr>
              <w:widowControl/>
              <w:spacing w:line="240" w:lineRule="atLeast"/>
              <w:jc w:val="left"/>
              <w:rPr>
                <w:rFonts w:ascii="仿宋" w:eastAsia="仿宋" w:hAnsi="仿宋"/>
                <w:b/>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)直播课：条件成熟的学校可以开展直播互动教学。</w:t>
            </w:r>
          </w:p>
        </w:tc>
      </w:tr>
      <w:tr w:rsidR="00F97906" w:rsidTr="00FC42AF">
        <w:trPr>
          <w:trHeight w:val="2445"/>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3</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授课模式</w:t>
            </w:r>
          </w:p>
        </w:tc>
        <w:tc>
          <w:tcPr>
            <w:tcW w:w="6994"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)要求：翻转课堂，让学生走上讲台，避免一言堂。</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(2)模式：</w:t>
            </w:r>
          </w:p>
          <w:p w:rsidR="00F97906" w:rsidRDefault="00F97906" w:rsidP="00FC42AF">
            <w:pPr>
              <w:widowControl/>
              <w:spacing w:line="240" w:lineRule="atLeast"/>
              <w:jc w:val="left"/>
              <w:rPr>
                <w:rFonts w:ascii="仿宋" w:eastAsia="仿宋" w:hAnsi="仿宋" w:cs="仿宋"/>
                <w:kern w:val="0"/>
              </w:rPr>
            </w:pPr>
            <w:r>
              <w:rPr>
                <w:rFonts w:ascii="仿宋" w:eastAsia="仿宋" w:hAnsi="仿宋" w:cs="仿宋"/>
                <w:kern w:val="0"/>
              </w:rPr>
              <w:t>1）</w:t>
            </w:r>
            <w:r>
              <w:rPr>
                <w:rFonts w:ascii="仿宋" w:eastAsia="仿宋" w:hAnsi="仿宋" w:cs="仿宋" w:hint="eastAsia"/>
                <w:kern w:val="0"/>
              </w:rPr>
              <w:t>主题研讨课：主题讨论互动，跨校学生碰撞思维。面授时间安排建议：老师主讲（20分钟）</w:t>
            </w:r>
            <w:r>
              <w:rPr>
                <w:rFonts w:ascii="仿宋" w:eastAsia="仿宋" w:hAnsi="仿宋" w:cs="仿宋"/>
                <w:kern w:val="0"/>
              </w:rPr>
              <w:t>+</w:t>
            </w:r>
            <w:r>
              <w:rPr>
                <w:rFonts w:ascii="仿宋" w:eastAsia="仿宋" w:hAnsi="仿宋" w:cs="仿宋" w:hint="eastAsia"/>
                <w:kern w:val="0"/>
              </w:rPr>
              <w:t>让学生上台发表看法，互动（50分钟）</w:t>
            </w:r>
            <w:r>
              <w:rPr>
                <w:rFonts w:ascii="仿宋" w:eastAsia="仿宋" w:hAnsi="仿宋" w:cs="仿宋"/>
                <w:kern w:val="0"/>
              </w:rPr>
              <w:t>+</w:t>
            </w:r>
            <w:r>
              <w:rPr>
                <w:rFonts w:ascii="仿宋" w:eastAsia="仿宋" w:hAnsi="仿宋" w:cs="仿宋" w:hint="eastAsia"/>
                <w:kern w:val="0"/>
              </w:rPr>
              <w:t>老师总结（20分钟）；</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2）</w:t>
            </w:r>
            <w:r>
              <w:rPr>
                <w:rFonts w:ascii="仿宋" w:eastAsia="仿宋" w:hAnsi="仿宋" w:cs="仿宋" w:hint="eastAsia"/>
                <w:kern w:val="0"/>
              </w:rPr>
              <w:t>主题汇报课：提前准备，课中让学生走上讲台，汇报学习结果；</w:t>
            </w:r>
            <w:r>
              <w:rPr>
                <w:rFonts w:ascii="仿宋" w:eastAsia="仿宋" w:hAnsi="仿宋"/>
                <w:kern w:val="0"/>
              </w:rPr>
              <w:br/>
            </w:r>
            <w:r>
              <w:rPr>
                <w:rFonts w:ascii="仿宋" w:eastAsia="仿宋" w:hAnsi="仿宋" w:cs="仿宋"/>
                <w:kern w:val="0"/>
              </w:rPr>
              <w:t>3）</w:t>
            </w:r>
            <w:r>
              <w:rPr>
                <w:rFonts w:ascii="仿宋" w:eastAsia="仿宋" w:hAnsi="仿宋" w:cs="仿宋" w:hint="eastAsia"/>
                <w:kern w:val="0"/>
              </w:rPr>
              <w:t>老师访谈课：多个主讲老师现场就几个热点主题进行研讨，共同授课；</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4）</w:t>
            </w:r>
            <w:r>
              <w:rPr>
                <w:rFonts w:ascii="仿宋" w:eastAsia="仿宋" w:hAnsi="仿宋" w:cs="仿宋" w:hint="eastAsia"/>
                <w:kern w:val="0"/>
              </w:rPr>
              <w:t>集中答疑课：老师针对线上汇总问题、现场问题、跨校学生问题进行集中答疑。</w:t>
            </w:r>
          </w:p>
        </w:tc>
      </w:tr>
      <w:tr w:rsidR="00F97906" w:rsidTr="00FC42AF">
        <w:trPr>
          <w:trHeight w:val="699"/>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4</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考核说明</w:t>
            </w:r>
          </w:p>
        </w:tc>
        <w:tc>
          <w:tcPr>
            <w:tcW w:w="6994"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)总分：应明确每次见面课的分数，包括：出勤分和表现分；每次见面课总分分值差距不宜过大。</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(2)得分参考点：</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1</w:t>
            </w:r>
            <w:r>
              <w:rPr>
                <w:rFonts w:ascii="仿宋" w:eastAsia="仿宋" w:hAnsi="仿宋" w:cs="仿宋" w:hint="eastAsia"/>
                <w:kern w:val="0"/>
              </w:rPr>
              <w:t>）出勤</w:t>
            </w:r>
            <w:proofErr w:type="gramStart"/>
            <w:r>
              <w:rPr>
                <w:rFonts w:ascii="仿宋" w:eastAsia="仿宋" w:hAnsi="仿宋" w:cs="仿宋" w:hint="eastAsia"/>
                <w:kern w:val="0"/>
              </w:rPr>
              <w:t>分根据</w:t>
            </w:r>
            <w:proofErr w:type="gramEnd"/>
            <w:r>
              <w:rPr>
                <w:rFonts w:ascii="仿宋" w:eastAsia="仿宋" w:hAnsi="仿宋" w:cs="仿宋" w:hint="eastAsia"/>
                <w:kern w:val="0"/>
              </w:rPr>
              <w:t>不同参与方式可以有不同，如在教室上课、网上看直播、请假并看回放、直接看回放等；</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2</w:t>
            </w:r>
            <w:r>
              <w:rPr>
                <w:rFonts w:ascii="仿宋" w:eastAsia="仿宋" w:hAnsi="仿宋" w:cs="仿宋" w:hint="eastAsia"/>
                <w:kern w:val="0"/>
              </w:rPr>
              <w:t>）表现分可以依据：称职组长、现场举手互动、线上问问题、课前准备情况（是否交作业）等。</w:t>
            </w:r>
          </w:p>
        </w:tc>
      </w:tr>
      <w:tr w:rsidR="00F97906" w:rsidTr="00FC42AF">
        <w:trPr>
          <w:trHeight w:val="2025"/>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lastRenderedPageBreak/>
              <w:t>5</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见面课设计</w:t>
            </w:r>
          </w:p>
        </w:tc>
        <w:tc>
          <w:tcPr>
            <w:tcW w:w="6994" w:type="dxa"/>
            <w:vAlign w:val="center"/>
          </w:tcPr>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)教程设计内容：每次见面课应明确本次面授内容、教学目的、教师要点说明、学生组织说明、评价与成绩说明、资源配套说明；</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(2)每次见面课安排与学生互动应至少</w:t>
            </w:r>
            <w:r>
              <w:rPr>
                <w:rFonts w:ascii="仿宋" w:eastAsia="仿宋" w:hAnsi="仿宋" w:cs="仿宋"/>
                <w:kern w:val="0"/>
              </w:rPr>
              <w:t>45</w:t>
            </w:r>
            <w:r>
              <w:rPr>
                <w:rFonts w:ascii="仿宋" w:eastAsia="仿宋" w:hAnsi="仿宋" w:cs="仿宋" w:hint="eastAsia"/>
                <w:kern w:val="0"/>
              </w:rPr>
              <w:t>分钟；</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)应明确每次见面课前需要达到的在线教程学习的章节进度；</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(4)应明确每次见面课主讲老师和助教；</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(5)线下需要提交《见面课教程》PPT等相关材料。</w:t>
            </w:r>
          </w:p>
        </w:tc>
      </w:tr>
      <w:tr w:rsidR="00F97906" w:rsidTr="00FC42AF">
        <w:trPr>
          <w:trHeight w:val="1776"/>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6</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总助教职责</w:t>
            </w:r>
          </w:p>
        </w:tc>
        <w:tc>
          <w:tcPr>
            <w:tcW w:w="6994"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)开学前需</w:t>
            </w:r>
            <w:proofErr w:type="gramStart"/>
            <w:r>
              <w:rPr>
                <w:rFonts w:ascii="仿宋" w:eastAsia="仿宋" w:hAnsi="仿宋" w:cs="仿宋" w:hint="eastAsia"/>
                <w:kern w:val="0"/>
              </w:rPr>
              <w:t>明确总</w:t>
            </w:r>
            <w:proofErr w:type="gramEnd"/>
            <w:r>
              <w:rPr>
                <w:rFonts w:ascii="仿宋" w:eastAsia="仿宋" w:hAnsi="仿宋" w:cs="仿宋" w:hint="eastAsia"/>
                <w:kern w:val="0"/>
              </w:rPr>
              <w:t>助教职责。</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(2)总助教职责：</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1</w:t>
            </w:r>
            <w:r>
              <w:rPr>
                <w:rFonts w:ascii="仿宋" w:eastAsia="仿宋" w:hAnsi="仿宋" w:cs="仿宋" w:hint="eastAsia"/>
                <w:kern w:val="0"/>
              </w:rPr>
              <w:t>）课前：提醒选课学校学生准备；</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2</w:t>
            </w:r>
            <w:r>
              <w:rPr>
                <w:rFonts w:ascii="仿宋" w:eastAsia="仿宋" w:hAnsi="仿宋" w:cs="仿宋" w:hint="eastAsia"/>
                <w:kern w:val="0"/>
              </w:rPr>
              <w:t>）课中：配合授课过程；</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3</w:t>
            </w:r>
            <w:r>
              <w:rPr>
                <w:rFonts w:ascii="仿宋" w:eastAsia="仿宋" w:hAnsi="仿宋" w:cs="仿宋" w:hint="eastAsia"/>
                <w:kern w:val="0"/>
              </w:rPr>
              <w:t>）课后：督促选课学校成绩录入。</w:t>
            </w:r>
          </w:p>
        </w:tc>
      </w:tr>
      <w:tr w:rsidR="00F97906" w:rsidTr="00FC42AF">
        <w:trPr>
          <w:trHeight w:val="1830"/>
        </w:trPr>
        <w:tc>
          <w:tcPr>
            <w:tcW w:w="710"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7</w:t>
            </w:r>
          </w:p>
        </w:tc>
        <w:tc>
          <w:tcPr>
            <w:tcW w:w="1464"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应急预案</w:t>
            </w:r>
          </w:p>
        </w:tc>
        <w:tc>
          <w:tcPr>
            <w:tcW w:w="6994"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)应准备符合内容的见面课视频，防止由于教室未开启、老师未到场等发生的教学事故。</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(2)备用视频建议：</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1</w:t>
            </w:r>
            <w:r>
              <w:rPr>
                <w:rFonts w:ascii="仿宋" w:eastAsia="仿宋" w:hAnsi="仿宋" w:cs="仿宋" w:hint="eastAsia"/>
                <w:kern w:val="0"/>
              </w:rPr>
              <w:t>）对于新课程，应准备</w:t>
            </w:r>
            <w:r>
              <w:rPr>
                <w:rFonts w:ascii="仿宋" w:eastAsia="仿宋" w:hAnsi="仿宋" w:cs="仿宋"/>
                <w:kern w:val="0"/>
              </w:rPr>
              <w:t>2</w:t>
            </w:r>
            <w:r>
              <w:rPr>
                <w:rFonts w:ascii="仿宋" w:eastAsia="仿宋" w:hAnsi="仿宋" w:cs="仿宋" w:hint="eastAsia"/>
                <w:kern w:val="0"/>
              </w:rPr>
              <w:t>学时课程扩展内容的讲课视频；</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2</w:t>
            </w:r>
            <w:r>
              <w:rPr>
                <w:rFonts w:ascii="仿宋" w:eastAsia="仿宋" w:hAnsi="仿宋" w:cs="仿宋" w:hint="eastAsia"/>
                <w:kern w:val="0"/>
              </w:rPr>
              <w:t>）对于运行过的课程，可准备之前见面课视频。</w:t>
            </w:r>
          </w:p>
        </w:tc>
      </w:tr>
    </w:tbl>
    <w:p w:rsidR="00F97906" w:rsidRDefault="00F97906" w:rsidP="00F97906">
      <w:pPr>
        <w:widowControl/>
        <w:autoSpaceDE w:val="0"/>
        <w:autoSpaceDN w:val="0"/>
        <w:adjustRightInd w:val="0"/>
        <w:snapToGrid w:val="0"/>
        <w:spacing w:line="240" w:lineRule="atLeast"/>
        <w:rPr>
          <w:rFonts w:ascii="仿宋" w:eastAsia="仿宋" w:hAnsi="仿宋"/>
          <w:kern w:val="0"/>
        </w:rPr>
      </w:pPr>
    </w:p>
    <w:p w:rsidR="00F97906" w:rsidRDefault="00F97906" w:rsidP="00F97906">
      <w:pPr>
        <w:widowControl/>
        <w:autoSpaceDE w:val="0"/>
        <w:autoSpaceDN w:val="0"/>
        <w:adjustRightInd w:val="0"/>
        <w:snapToGrid w:val="0"/>
        <w:spacing w:line="46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t>（四）课程考核标准设计</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目标：明确课程考核标准，让学生选的明白、学的放心。</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内容：课程考核方式</w:t>
      </w:r>
    </w:p>
    <w:tbl>
      <w:tblPr>
        <w:tblpPr w:leftFromText="180" w:rightFromText="180" w:vertAnchor="text" w:horzAnchor="page" w:tblpX="1564"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996"/>
        <w:gridCol w:w="6988"/>
      </w:tblGrid>
      <w:tr w:rsidR="00F97906" w:rsidTr="00FC42AF">
        <w:trPr>
          <w:trHeight w:val="411"/>
        </w:trPr>
        <w:tc>
          <w:tcPr>
            <w:tcW w:w="712"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序号</w:t>
            </w:r>
          </w:p>
        </w:tc>
        <w:tc>
          <w:tcPr>
            <w:tcW w:w="99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项目</w:t>
            </w:r>
          </w:p>
        </w:tc>
        <w:tc>
          <w:tcPr>
            <w:tcW w:w="6988"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推荐标准</w:t>
            </w:r>
          </w:p>
        </w:tc>
      </w:tr>
      <w:tr w:rsidR="00F97906" w:rsidTr="00FC42AF">
        <w:trPr>
          <w:trHeight w:val="986"/>
        </w:trPr>
        <w:tc>
          <w:tcPr>
            <w:tcW w:w="712"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1</w:t>
            </w:r>
          </w:p>
        </w:tc>
        <w:tc>
          <w:tcPr>
            <w:tcW w:w="99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成绩组成构成</w:t>
            </w:r>
          </w:p>
        </w:tc>
        <w:tc>
          <w:tcPr>
            <w:tcW w:w="6988" w:type="dxa"/>
            <w:vAlign w:val="center"/>
          </w:tcPr>
          <w:p w:rsidR="00F97906" w:rsidRDefault="00F97906" w:rsidP="00FC42AF">
            <w:pPr>
              <w:widowControl/>
              <w:spacing w:line="240" w:lineRule="atLeast"/>
              <w:jc w:val="left"/>
              <w:rPr>
                <w:rFonts w:ascii="仿宋" w:eastAsia="仿宋" w:hAnsi="仿宋" w:cs="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)课程成绩</w:t>
            </w:r>
            <w:r>
              <w:rPr>
                <w:rFonts w:ascii="仿宋" w:eastAsia="仿宋" w:hAnsi="仿宋" w:cs="仿宋"/>
                <w:kern w:val="0"/>
              </w:rPr>
              <w:t>=</w:t>
            </w:r>
            <w:r>
              <w:rPr>
                <w:rFonts w:ascii="仿宋" w:eastAsia="仿宋" w:hAnsi="仿宋" w:cs="仿宋" w:hint="eastAsia"/>
                <w:kern w:val="0"/>
              </w:rPr>
              <w:t>在线学习成绩占比</w:t>
            </w:r>
            <w:r>
              <w:rPr>
                <w:rFonts w:ascii="仿宋" w:eastAsia="仿宋" w:hAnsi="仿宋" w:cs="仿宋"/>
                <w:kern w:val="0"/>
              </w:rPr>
              <w:t>+</w:t>
            </w:r>
            <w:r>
              <w:rPr>
                <w:rFonts w:ascii="仿宋" w:eastAsia="仿宋" w:hAnsi="仿宋" w:cs="仿宋" w:hint="eastAsia"/>
                <w:kern w:val="0"/>
              </w:rPr>
              <w:t>见面课成绩占比</w:t>
            </w:r>
            <w:r>
              <w:rPr>
                <w:rFonts w:ascii="仿宋" w:eastAsia="仿宋" w:hAnsi="仿宋" w:cs="仿宋"/>
                <w:kern w:val="0"/>
              </w:rPr>
              <w:t>+</w:t>
            </w:r>
            <w:r>
              <w:rPr>
                <w:rFonts w:ascii="仿宋" w:eastAsia="仿宋" w:hAnsi="仿宋" w:cs="仿宋" w:hint="eastAsia"/>
                <w:kern w:val="0"/>
              </w:rPr>
              <w:t>期末考试成绩占比</w:t>
            </w:r>
            <w:r>
              <w:rPr>
                <w:rFonts w:ascii="仿宋" w:eastAsia="仿宋" w:hAnsi="仿宋" w:cs="仿宋"/>
                <w:kern w:val="0"/>
              </w:rPr>
              <w:t>+</w:t>
            </w:r>
            <w:r>
              <w:rPr>
                <w:rFonts w:ascii="仿宋" w:eastAsia="仿宋" w:hAnsi="仿宋" w:cs="仿宋" w:hint="eastAsia"/>
                <w:kern w:val="0"/>
              </w:rPr>
              <w:t>论坛讨论成绩占比。</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(2)论坛成绩是否计入课程成绩由开课团队确定。</w:t>
            </w:r>
          </w:p>
        </w:tc>
      </w:tr>
      <w:tr w:rsidR="00F97906" w:rsidTr="00FC42AF">
        <w:trPr>
          <w:trHeight w:val="758"/>
        </w:trPr>
        <w:tc>
          <w:tcPr>
            <w:tcW w:w="712"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2</w:t>
            </w:r>
          </w:p>
        </w:tc>
        <w:tc>
          <w:tcPr>
            <w:tcW w:w="99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在线学习成绩</w:t>
            </w:r>
          </w:p>
        </w:tc>
        <w:tc>
          <w:tcPr>
            <w:tcW w:w="6988"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依据课程</w:t>
            </w:r>
            <w:proofErr w:type="gramStart"/>
            <w:r>
              <w:rPr>
                <w:rFonts w:ascii="仿宋" w:eastAsia="仿宋" w:hAnsi="仿宋" w:cs="仿宋" w:hint="eastAsia"/>
                <w:kern w:val="0"/>
              </w:rPr>
              <w:t>总学习</w:t>
            </w:r>
            <w:proofErr w:type="gramEnd"/>
            <w:r>
              <w:rPr>
                <w:rFonts w:ascii="仿宋" w:eastAsia="仿宋" w:hAnsi="仿宋" w:cs="仿宋" w:hint="eastAsia"/>
                <w:kern w:val="0"/>
              </w:rPr>
              <w:t>进度和章测试成绩决定。</w:t>
            </w:r>
          </w:p>
        </w:tc>
      </w:tr>
      <w:tr w:rsidR="00F97906" w:rsidTr="00FC42AF">
        <w:trPr>
          <w:trHeight w:val="2431"/>
        </w:trPr>
        <w:tc>
          <w:tcPr>
            <w:tcW w:w="712"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3</w:t>
            </w:r>
          </w:p>
        </w:tc>
        <w:tc>
          <w:tcPr>
            <w:tcW w:w="99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见面课成绩</w:t>
            </w:r>
          </w:p>
        </w:tc>
        <w:tc>
          <w:tcPr>
            <w:tcW w:w="6988"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1</w:t>
            </w:r>
            <w:r>
              <w:rPr>
                <w:rFonts w:ascii="仿宋" w:eastAsia="仿宋" w:hAnsi="仿宋" w:cs="仿宋" w:hint="eastAsia"/>
                <w:kern w:val="0"/>
              </w:rPr>
              <w:t>)仅混合式课程包括此项得分。</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(2)依据出勤分和现场表现分决定，每次</w:t>
            </w:r>
            <w:proofErr w:type="gramStart"/>
            <w:r>
              <w:rPr>
                <w:rFonts w:ascii="仿宋" w:eastAsia="仿宋" w:hAnsi="仿宋" w:cs="仿宋" w:hint="eastAsia"/>
                <w:kern w:val="0"/>
              </w:rPr>
              <w:t>见面课起分点</w:t>
            </w:r>
            <w:proofErr w:type="gramEnd"/>
            <w:r>
              <w:rPr>
                <w:rFonts w:ascii="仿宋" w:eastAsia="仿宋" w:hAnsi="仿宋" w:cs="仿宋" w:hint="eastAsia"/>
                <w:kern w:val="0"/>
              </w:rPr>
              <w:t>由开课老师设置。</w:t>
            </w:r>
          </w:p>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w:t>
            </w:r>
            <w:r>
              <w:rPr>
                <w:rFonts w:ascii="仿宋" w:eastAsia="仿宋" w:hAnsi="仿宋" w:cs="仿宋"/>
                <w:kern w:val="0"/>
              </w:rPr>
              <w:t>3</w:t>
            </w:r>
            <w:r>
              <w:rPr>
                <w:rFonts w:ascii="仿宋" w:eastAsia="仿宋" w:hAnsi="仿宋" w:cs="仿宋" w:hint="eastAsia"/>
                <w:kern w:val="0"/>
              </w:rPr>
              <w:t>)如果是直播课：</w:t>
            </w:r>
          </w:p>
          <w:p w:rsidR="00F97906" w:rsidRDefault="00F97906" w:rsidP="00FC42AF">
            <w:pPr>
              <w:widowControl/>
              <w:spacing w:line="240" w:lineRule="atLeast"/>
              <w:jc w:val="left"/>
              <w:rPr>
                <w:rFonts w:ascii="仿宋" w:eastAsia="仿宋" w:hAnsi="仿宋" w:cs="仿宋"/>
                <w:kern w:val="0"/>
              </w:rPr>
            </w:pPr>
            <w:r>
              <w:rPr>
                <w:rFonts w:ascii="仿宋" w:eastAsia="仿宋" w:hAnsi="仿宋" w:cs="仿宋"/>
                <w:kern w:val="0"/>
              </w:rPr>
              <w:t>1）</w:t>
            </w:r>
            <w:r>
              <w:rPr>
                <w:rFonts w:ascii="仿宋" w:eastAsia="仿宋" w:hAnsi="仿宋" w:cs="仿宋" w:hint="eastAsia"/>
                <w:kern w:val="0"/>
              </w:rPr>
              <w:t>在教室上课计出勤分，现场表现如果现场互动积极加分；</w:t>
            </w:r>
            <w:r>
              <w:rPr>
                <w:rFonts w:ascii="仿宋" w:eastAsia="仿宋" w:hAnsi="仿宋" w:cs="仿宋"/>
                <w:kern w:val="0"/>
              </w:rPr>
              <w:t xml:space="preserve"> </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2）</w:t>
            </w:r>
            <w:r>
              <w:rPr>
                <w:rFonts w:ascii="仿宋" w:eastAsia="仿宋" w:hAnsi="仿宋" w:cs="仿宋" w:hint="eastAsia"/>
                <w:kern w:val="0"/>
              </w:rPr>
              <w:t>在网上看直播超过</w:t>
            </w:r>
            <w:r>
              <w:rPr>
                <w:rFonts w:ascii="仿宋" w:eastAsia="仿宋" w:hAnsi="仿宋" w:cs="仿宋"/>
                <w:kern w:val="0"/>
              </w:rPr>
              <w:t>80%</w:t>
            </w:r>
            <w:proofErr w:type="gramStart"/>
            <w:r>
              <w:rPr>
                <w:rFonts w:ascii="仿宋" w:eastAsia="仿宋" w:hAnsi="仿宋" w:cs="仿宋" w:hint="eastAsia"/>
                <w:kern w:val="0"/>
              </w:rPr>
              <w:t>时长算出勤</w:t>
            </w:r>
            <w:proofErr w:type="gramEnd"/>
            <w:r>
              <w:rPr>
                <w:rFonts w:ascii="仿宋" w:eastAsia="仿宋" w:hAnsi="仿宋" w:cs="仿宋" w:hint="eastAsia"/>
                <w:kern w:val="0"/>
              </w:rPr>
              <w:t>，线上问问题可酌情</w:t>
            </w:r>
            <w:proofErr w:type="gramStart"/>
            <w:r>
              <w:rPr>
                <w:rFonts w:ascii="仿宋" w:eastAsia="仿宋" w:hAnsi="仿宋" w:cs="仿宋" w:hint="eastAsia"/>
                <w:kern w:val="0"/>
              </w:rPr>
              <w:t>加现场</w:t>
            </w:r>
            <w:proofErr w:type="gramEnd"/>
            <w:r>
              <w:rPr>
                <w:rFonts w:ascii="仿宋" w:eastAsia="仿宋" w:hAnsi="仿宋" w:cs="仿宋" w:hint="eastAsia"/>
                <w:kern w:val="0"/>
              </w:rPr>
              <w:t>表现分；</w:t>
            </w:r>
          </w:p>
          <w:p w:rsidR="00F97906" w:rsidRDefault="00F97906" w:rsidP="00FC42AF">
            <w:pPr>
              <w:widowControl/>
              <w:spacing w:line="240" w:lineRule="atLeast"/>
              <w:jc w:val="left"/>
              <w:rPr>
                <w:rFonts w:ascii="仿宋" w:eastAsia="仿宋" w:hAnsi="仿宋"/>
                <w:kern w:val="0"/>
              </w:rPr>
            </w:pPr>
            <w:r>
              <w:rPr>
                <w:rFonts w:ascii="仿宋" w:eastAsia="仿宋" w:hAnsi="仿宋" w:cs="仿宋"/>
                <w:kern w:val="0"/>
              </w:rPr>
              <w:t>3）</w:t>
            </w:r>
            <w:r>
              <w:rPr>
                <w:rFonts w:ascii="仿宋" w:eastAsia="仿宋" w:hAnsi="仿宋" w:cs="仿宋" w:hint="eastAsia"/>
                <w:kern w:val="0"/>
              </w:rPr>
              <w:t>请假并看回放计出勤分，不计现场表现分；</w:t>
            </w:r>
            <w:r>
              <w:rPr>
                <w:rFonts w:ascii="仿宋" w:eastAsia="仿宋" w:hAnsi="仿宋"/>
                <w:kern w:val="0"/>
              </w:rPr>
              <w:br/>
            </w:r>
            <w:r>
              <w:rPr>
                <w:rFonts w:ascii="仿宋" w:eastAsia="仿宋" w:hAnsi="仿宋" w:cs="仿宋"/>
                <w:kern w:val="0"/>
              </w:rPr>
              <w:t>4）</w:t>
            </w:r>
            <w:r>
              <w:rPr>
                <w:rFonts w:ascii="仿宋" w:eastAsia="仿宋" w:hAnsi="仿宋" w:cs="仿宋" w:hint="eastAsia"/>
                <w:kern w:val="0"/>
              </w:rPr>
              <w:t>直接看回放由老师决定是否算出勤，但不计现场表现分。</w:t>
            </w:r>
          </w:p>
        </w:tc>
      </w:tr>
      <w:tr w:rsidR="00F97906" w:rsidTr="00FC42AF">
        <w:trPr>
          <w:trHeight w:val="544"/>
        </w:trPr>
        <w:tc>
          <w:tcPr>
            <w:tcW w:w="712"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kern w:val="0"/>
              </w:rPr>
              <w:t>4</w:t>
            </w:r>
          </w:p>
        </w:tc>
        <w:tc>
          <w:tcPr>
            <w:tcW w:w="99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hint="eastAsia"/>
                <w:kern w:val="0"/>
              </w:rPr>
              <w:t>论坛</w:t>
            </w:r>
          </w:p>
          <w:p w:rsidR="00F97906" w:rsidRDefault="00F97906" w:rsidP="00FC42AF">
            <w:pPr>
              <w:widowControl/>
              <w:spacing w:line="240" w:lineRule="atLeast"/>
              <w:jc w:val="center"/>
              <w:rPr>
                <w:rFonts w:ascii="仿宋" w:eastAsia="仿宋" w:hAnsi="仿宋"/>
                <w:kern w:val="0"/>
              </w:rPr>
            </w:pPr>
            <w:r>
              <w:rPr>
                <w:rFonts w:ascii="仿宋" w:eastAsia="仿宋" w:hAnsi="仿宋" w:hint="eastAsia"/>
                <w:kern w:val="0"/>
              </w:rPr>
              <w:t>成绩</w:t>
            </w:r>
          </w:p>
        </w:tc>
        <w:tc>
          <w:tcPr>
            <w:tcW w:w="6988"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hint="eastAsia"/>
                <w:kern w:val="0"/>
              </w:rPr>
              <w:t>论坛成绩是考核学生线上学习时，参与老师和学生之间互动的活跃度，将通过有效</w:t>
            </w:r>
            <w:proofErr w:type="gramStart"/>
            <w:r>
              <w:rPr>
                <w:rFonts w:ascii="仿宋" w:eastAsia="仿宋" w:hAnsi="仿宋" w:hint="eastAsia"/>
                <w:kern w:val="0"/>
              </w:rPr>
              <w:t>的发贴和</w:t>
            </w:r>
            <w:proofErr w:type="gramEnd"/>
            <w:r>
              <w:rPr>
                <w:rFonts w:ascii="仿宋" w:eastAsia="仿宋" w:hAnsi="仿宋" w:hint="eastAsia"/>
                <w:kern w:val="0"/>
              </w:rPr>
              <w:t>回帖的数量、质量及字数等因素进行评分。</w:t>
            </w:r>
          </w:p>
        </w:tc>
      </w:tr>
      <w:tr w:rsidR="00F97906" w:rsidTr="00FC42AF">
        <w:trPr>
          <w:trHeight w:val="544"/>
        </w:trPr>
        <w:tc>
          <w:tcPr>
            <w:tcW w:w="712" w:type="dxa"/>
            <w:vAlign w:val="center"/>
          </w:tcPr>
          <w:p w:rsidR="00F97906" w:rsidRDefault="00F97906" w:rsidP="00FC42AF">
            <w:pPr>
              <w:widowControl/>
              <w:spacing w:line="240" w:lineRule="atLeast"/>
              <w:jc w:val="center"/>
              <w:rPr>
                <w:rFonts w:ascii="仿宋" w:eastAsia="仿宋" w:hAnsi="仿宋" w:cs="仿宋"/>
                <w:kern w:val="0"/>
              </w:rPr>
            </w:pPr>
            <w:r>
              <w:rPr>
                <w:rFonts w:ascii="仿宋" w:eastAsia="仿宋" w:hAnsi="仿宋" w:cs="仿宋" w:hint="eastAsia"/>
                <w:kern w:val="0"/>
              </w:rPr>
              <w:t>5</w:t>
            </w:r>
          </w:p>
        </w:tc>
        <w:tc>
          <w:tcPr>
            <w:tcW w:w="996" w:type="dxa"/>
            <w:vAlign w:val="center"/>
          </w:tcPr>
          <w:p w:rsidR="00F97906" w:rsidRDefault="00F97906" w:rsidP="00FC42AF">
            <w:pPr>
              <w:widowControl/>
              <w:spacing w:line="240" w:lineRule="atLeast"/>
              <w:jc w:val="center"/>
              <w:rPr>
                <w:rFonts w:ascii="仿宋" w:eastAsia="仿宋" w:hAnsi="仿宋"/>
                <w:kern w:val="0"/>
              </w:rPr>
            </w:pPr>
            <w:r>
              <w:rPr>
                <w:rFonts w:ascii="仿宋" w:eastAsia="仿宋" w:hAnsi="仿宋" w:cs="仿宋" w:hint="eastAsia"/>
                <w:kern w:val="0"/>
              </w:rPr>
              <w:t>期末考核成绩</w:t>
            </w:r>
          </w:p>
        </w:tc>
        <w:tc>
          <w:tcPr>
            <w:tcW w:w="6988" w:type="dxa"/>
            <w:vAlign w:val="center"/>
          </w:tcPr>
          <w:p w:rsidR="00F97906" w:rsidRDefault="00F97906" w:rsidP="00FC42AF">
            <w:pPr>
              <w:widowControl/>
              <w:spacing w:line="240" w:lineRule="atLeast"/>
              <w:jc w:val="left"/>
              <w:rPr>
                <w:rFonts w:ascii="仿宋" w:eastAsia="仿宋" w:hAnsi="仿宋"/>
                <w:kern w:val="0"/>
              </w:rPr>
            </w:pPr>
            <w:r>
              <w:rPr>
                <w:rFonts w:ascii="仿宋" w:eastAsia="仿宋" w:hAnsi="仿宋" w:cs="仿宋" w:hint="eastAsia"/>
                <w:kern w:val="0"/>
              </w:rPr>
              <w:t>按照课程要求的考试方式进行考试。</w:t>
            </w:r>
          </w:p>
        </w:tc>
      </w:tr>
    </w:tbl>
    <w:p w:rsidR="00F97906" w:rsidRDefault="00F97906" w:rsidP="00F97906">
      <w:pPr>
        <w:widowControl/>
        <w:autoSpaceDE w:val="0"/>
        <w:autoSpaceDN w:val="0"/>
        <w:adjustRightInd w:val="0"/>
        <w:snapToGrid w:val="0"/>
        <w:spacing w:line="240" w:lineRule="atLeast"/>
        <w:rPr>
          <w:rFonts w:ascii="仿宋" w:eastAsia="仿宋" w:hAnsi="仿宋"/>
          <w:kern w:val="0"/>
        </w:rPr>
      </w:pPr>
    </w:p>
    <w:p w:rsidR="00F97906" w:rsidRDefault="00F97906" w:rsidP="00F97906">
      <w:pPr>
        <w:widowControl/>
        <w:autoSpaceDE w:val="0"/>
        <w:autoSpaceDN w:val="0"/>
        <w:adjustRightInd w:val="0"/>
        <w:snapToGrid w:val="0"/>
        <w:spacing w:line="460" w:lineRule="exact"/>
        <w:ind w:firstLineChars="133" w:firstLine="426"/>
        <w:rPr>
          <w:rFonts w:ascii="楷体" w:eastAsia="楷体" w:hAnsi="楷体" w:cs="仿宋"/>
          <w:kern w:val="0"/>
          <w:sz w:val="32"/>
          <w:szCs w:val="32"/>
        </w:rPr>
      </w:pPr>
      <w:r>
        <w:rPr>
          <w:rFonts w:ascii="楷体" w:eastAsia="楷体" w:hAnsi="楷体" w:cs="仿宋" w:hint="eastAsia"/>
          <w:kern w:val="0"/>
          <w:sz w:val="32"/>
          <w:szCs w:val="32"/>
        </w:rPr>
        <w:lastRenderedPageBreak/>
        <w:t xml:space="preserve"> (五) 共享课程评估</w:t>
      </w:r>
    </w:p>
    <w:p w:rsidR="00F97906" w:rsidRDefault="00F97906" w:rsidP="00F97906">
      <w:pPr>
        <w:widowControl/>
        <w:autoSpaceDE w:val="0"/>
        <w:autoSpaceDN w:val="0"/>
        <w:adjustRightInd w:val="0"/>
        <w:snapToGrid w:val="0"/>
        <w:spacing w:line="480" w:lineRule="exact"/>
        <w:ind w:firstLineChars="220" w:firstLine="707"/>
        <w:rPr>
          <w:rFonts w:ascii="仿宋" w:eastAsia="仿宋" w:hAnsi="仿宋"/>
          <w:b/>
          <w:kern w:val="0"/>
          <w:sz w:val="32"/>
          <w:szCs w:val="32"/>
        </w:rPr>
      </w:pPr>
      <w:r>
        <w:rPr>
          <w:rFonts w:ascii="仿宋" w:eastAsia="仿宋" w:hAnsi="仿宋" w:cs="仿宋" w:hint="eastAsia"/>
          <w:b/>
          <w:kern w:val="0"/>
          <w:sz w:val="32"/>
          <w:szCs w:val="32"/>
        </w:rPr>
        <w:t>1.评估方式</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1</w:t>
      </w:r>
      <w:r>
        <w:rPr>
          <w:rFonts w:ascii="仿宋" w:eastAsia="仿宋" w:hAnsi="仿宋" w:cs="仿宋" w:hint="eastAsia"/>
          <w:kern w:val="0"/>
          <w:sz w:val="32"/>
          <w:szCs w:val="32"/>
        </w:rPr>
        <w:t>）学生在课程学习结束后对课程满意度的评价；</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2</w:t>
      </w:r>
      <w:r>
        <w:rPr>
          <w:rFonts w:ascii="仿宋" w:eastAsia="仿宋" w:hAnsi="仿宋" w:cs="仿宋" w:hint="eastAsia"/>
          <w:kern w:val="0"/>
          <w:sz w:val="32"/>
          <w:szCs w:val="32"/>
        </w:rPr>
        <w:t>）对学习过程中的各种数据（包括讨论课的出勤率及效果，网上讨论和互动情况等）以及学生的作业和考卷等进行评价；</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3</w:t>
      </w:r>
      <w:r>
        <w:rPr>
          <w:rFonts w:ascii="仿宋" w:eastAsia="仿宋" w:hAnsi="仿宋" w:cs="仿宋" w:hint="eastAsia"/>
          <w:kern w:val="0"/>
          <w:sz w:val="32"/>
          <w:szCs w:val="32"/>
        </w:rPr>
        <w:t>）可以组织专家进行评价。</w:t>
      </w:r>
    </w:p>
    <w:p w:rsidR="00F97906" w:rsidRDefault="00F97906" w:rsidP="00F97906">
      <w:pPr>
        <w:widowControl/>
        <w:autoSpaceDE w:val="0"/>
        <w:autoSpaceDN w:val="0"/>
        <w:adjustRightInd w:val="0"/>
        <w:snapToGrid w:val="0"/>
        <w:spacing w:line="480" w:lineRule="exact"/>
        <w:ind w:firstLineChars="250" w:firstLine="803"/>
        <w:rPr>
          <w:rFonts w:ascii="仿宋" w:eastAsia="仿宋" w:hAnsi="仿宋" w:cs="仿宋"/>
          <w:b/>
          <w:kern w:val="0"/>
          <w:sz w:val="32"/>
          <w:szCs w:val="32"/>
        </w:rPr>
      </w:pPr>
      <w:r>
        <w:rPr>
          <w:rFonts w:ascii="仿宋" w:eastAsia="仿宋" w:hAnsi="仿宋" w:cs="仿宋" w:hint="eastAsia"/>
          <w:b/>
          <w:kern w:val="0"/>
          <w:sz w:val="32"/>
          <w:szCs w:val="32"/>
        </w:rPr>
        <w:t>2.学生对课程满意度评价主要内容</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1</w:t>
      </w:r>
      <w:r>
        <w:rPr>
          <w:rFonts w:ascii="仿宋" w:eastAsia="仿宋" w:hAnsi="仿宋" w:cs="仿宋" w:hint="eastAsia"/>
          <w:kern w:val="0"/>
          <w:sz w:val="32"/>
          <w:szCs w:val="32"/>
        </w:rPr>
        <w:t>）课程视频设计合理，课程内容讲解逻辑性强，思维清晰，条理分明，容易理解，便于自学；</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2</w:t>
      </w:r>
      <w:r>
        <w:rPr>
          <w:rFonts w:ascii="仿宋" w:eastAsia="仿宋" w:hAnsi="仿宋" w:cs="仿宋" w:hint="eastAsia"/>
          <w:kern w:val="0"/>
          <w:sz w:val="32"/>
          <w:szCs w:val="32"/>
        </w:rPr>
        <w:t>）能引导学生主动学习，调动学生学习积极性，提高学生自主学习能力；</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3</w:t>
      </w:r>
      <w:r>
        <w:rPr>
          <w:rFonts w:ascii="仿宋" w:eastAsia="仿宋" w:hAnsi="仿宋" w:cs="仿宋" w:hint="eastAsia"/>
          <w:kern w:val="0"/>
          <w:sz w:val="32"/>
          <w:szCs w:val="32"/>
        </w:rPr>
        <w:t>）小组讨论或实践环节设计合理</w:t>
      </w:r>
      <w:r>
        <w:rPr>
          <w:rFonts w:ascii="仿宋" w:eastAsia="仿宋" w:hAnsi="仿宋" w:cs="仿宋"/>
          <w:kern w:val="0"/>
          <w:sz w:val="32"/>
          <w:szCs w:val="32"/>
        </w:rPr>
        <w:t>,</w:t>
      </w:r>
      <w:r>
        <w:rPr>
          <w:rFonts w:ascii="仿宋" w:eastAsia="仿宋" w:hAnsi="仿宋" w:cs="仿宋" w:hint="eastAsia"/>
          <w:kern w:val="0"/>
          <w:sz w:val="32"/>
          <w:szCs w:val="32"/>
        </w:rPr>
        <w:t>有助于对于课程内容的学习和掌握；</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4</w:t>
      </w:r>
      <w:r>
        <w:rPr>
          <w:rFonts w:ascii="仿宋" w:eastAsia="仿宋" w:hAnsi="仿宋" w:cs="仿宋" w:hint="eastAsia"/>
          <w:kern w:val="0"/>
          <w:sz w:val="32"/>
          <w:szCs w:val="32"/>
        </w:rPr>
        <w:t>）课程团队能关心和了解学生学习情况</w:t>
      </w:r>
      <w:r>
        <w:rPr>
          <w:rFonts w:ascii="仿宋" w:eastAsia="仿宋" w:hAnsi="仿宋" w:cs="仿宋"/>
          <w:kern w:val="0"/>
          <w:sz w:val="32"/>
          <w:szCs w:val="32"/>
        </w:rPr>
        <w:t>,</w:t>
      </w:r>
      <w:r>
        <w:rPr>
          <w:rFonts w:ascii="仿宋" w:eastAsia="仿宋" w:hAnsi="仿宋" w:cs="仿宋" w:hint="eastAsia"/>
          <w:kern w:val="0"/>
          <w:sz w:val="32"/>
          <w:szCs w:val="32"/>
        </w:rPr>
        <w:t>有效组织组织学生讨论、在线答疑解惑。</w:t>
      </w:r>
    </w:p>
    <w:p w:rsidR="00F97906" w:rsidRDefault="00F97906" w:rsidP="00F97906">
      <w:pPr>
        <w:widowControl/>
        <w:autoSpaceDE w:val="0"/>
        <w:autoSpaceDN w:val="0"/>
        <w:adjustRightInd w:val="0"/>
        <w:snapToGrid w:val="0"/>
        <w:spacing w:line="480" w:lineRule="exact"/>
        <w:ind w:firstLineChars="220" w:firstLine="707"/>
        <w:rPr>
          <w:rFonts w:ascii="仿宋" w:eastAsia="仿宋" w:hAnsi="仿宋" w:cs="仿宋"/>
          <w:b/>
          <w:kern w:val="0"/>
          <w:sz w:val="32"/>
          <w:szCs w:val="32"/>
        </w:rPr>
      </w:pPr>
      <w:r>
        <w:rPr>
          <w:rFonts w:ascii="仿宋" w:eastAsia="仿宋" w:hAnsi="仿宋" w:cs="仿宋" w:hint="eastAsia"/>
          <w:b/>
          <w:kern w:val="0"/>
          <w:sz w:val="32"/>
          <w:szCs w:val="32"/>
        </w:rPr>
        <w:t>3</w:t>
      </w:r>
      <w:r>
        <w:rPr>
          <w:rFonts w:ascii="仿宋" w:eastAsia="仿宋" w:hAnsi="仿宋" w:cs="仿宋"/>
          <w:b/>
          <w:kern w:val="0"/>
          <w:sz w:val="32"/>
          <w:szCs w:val="32"/>
        </w:rPr>
        <w:t>.</w:t>
      </w:r>
      <w:r>
        <w:rPr>
          <w:rFonts w:ascii="仿宋" w:eastAsia="仿宋" w:hAnsi="仿宋" w:cs="仿宋" w:hint="eastAsia"/>
          <w:b/>
          <w:kern w:val="0"/>
          <w:sz w:val="32"/>
          <w:szCs w:val="32"/>
        </w:rPr>
        <w:t>课程评估结果</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kern w:val="0"/>
          <w:sz w:val="32"/>
          <w:szCs w:val="32"/>
        </w:rPr>
        <w:t>1</w:t>
      </w:r>
      <w:r>
        <w:rPr>
          <w:rFonts w:ascii="仿宋" w:eastAsia="仿宋" w:hAnsi="仿宋" w:cs="仿宋" w:hint="eastAsia"/>
          <w:kern w:val="0"/>
          <w:sz w:val="32"/>
          <w:szCs w:val="32"/>
        </w:rPr>
        <w:t>）课程评估结果将予以公开，以便选课学生参考以及教师进一步提高共享课程的教学质量；</w:t>
      </w:r>
    </w:p>
    <w:p w:rsidR="00F97906" w:rsidRDefault="00F97906" w:rsidP="00F97906">
      <w:pPr>
        <w:widowControl/>
        <w:autoSpaceDE w:val="0"/>
        <w:autoSpaceDN w:val="0"/>
        <w:adjustRightInd w:val="0"/>
        <w:snapToGrid w:val="0"/>
        <w:spacing w:line="480" w:lineRule="exact"/>
        <w:ind w:firstLineChars="177" w:firstLine="566"/>
        <w:rPr>
          <w:rFonts w:ascii="仿宋" w:eastAsia="仿宋" w:hAnsi="仿宋" w:cs="仿宋"/>
          <w:kern w:val="0"/>
          <w:sz w:val="32"/>
          <w:szCs w:val="32"/>
        </w:rPr>
      </w:pPr>
      <w:r>
        <w:rPr>
          <w:rFonts w:ascii="仿宋" w:eastAsia="仿宋" w:hAnsi="仿宋" w:cs="仿宋" w:hint="eastAsia"/>
          <w:kern w:val="0"/>
          <w:sz w:val="32"/>
          <w:szCs w:val="32"/>
        </w:rPr>
        <w:t>（2）对于课程评估不佳的课程，将暂停课程的开设，</w:t>
      </w:r>
      <w:proofErr w:type="gramStart"/>
      <w:r>
        <w:rPr>
          <w:rFonts w:ascii="仿宋" w:eastAsia="仿宋" w:hAnsi="仿宋" w:cs="仿宋" w:hint="eastAsia"/>
          <w:kern w:val="0"/>
          <w:sz w:val="32"/>
          <w:szCs w:val="32"/>
        </w:rPr>
        <w:t>待教学</w:t>
      </w:r>
      <w:proofErr w:type="gramEnd"/>
      <w:r>
        <w:rPr>
          <w:rFonts w:ascii="仿宋" w:eastAsia="仿宋" w:hAnsi="仿宋" w:cs="仿宋" w:hint="eastAsia"/>
          <w:kern w:val="0"/>
          <w:sz w:val="32"/>
          <w:szCs w:val="32"/>
        </w:rPr>
        <w:t>团队改进后再视具体情况决定是否恢复供课。</w:t>
      </w:r>
    </w:p>
    <w:p w:rsidR="00F97906" w:rsidRDefault="00F97906" w:rsidP="00F97906">
      <w:pPr>
        <w:widowControl/>
        <w:autoSpaceDE w:val="0"/>
        <w:autoSpaceDN w:val="0"/>
        <w:adjustRightInd w:val="0"/>
        <w:snapToGrid w:val="0"/>
        <w:spacing w:line="480" w:lineRule="exact"/>
        <w:ind w:firstLineChars="221" w:firstLine="707"/>
        <w:rPr>
          <w:rFonts w:ascii="黑体" w:eastAsia="黑体" w:hAnsi="黑体" w:cs="仿宋"/>
          <w:bCs/>
          <w:sz w:val="32"/>
          <w:szCs w:val="32"/>
        </w:rPr>
      </w:pPr>
      <w:r>
        <w:rPr>
          <w:rFonts w:ascii="黑体" w:eastAsia="黑体" w:hAnsi="黑体" w:cs="仿宋" w:hint="eastAsia"/>
          <w:bCs/>
          <w:sz w:val="32"/>
          <w:szCs w:val="32"/>
        </w:rPr>
        <w:t>二、共享课程申报及遴选办法</w:t>
      </w:r>
    </w:p>
    <w:p w:rsidR="00F97906" w:rsidRDefault="00F97906" w:rsidP="00F97906">
      <w:pPr>
        <w:widowControl/>
        <w:autoSpaceDE w:val="0"/>
        <w:autoSpaceDN w:val="0"/>
        <w:adjustRightInd w:val="0"/>
        <w:snapToGrid w:val="0"/>
        <w:spacing w:line="48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t>（一）申报条件</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1.必须是海南省教育厅立项的省级精品在线开放课程。</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2.应按照课程共享联盟制定的建设标准，全部完成在线开放课程的建设。线</w:t>
      </w:r>
      <w:proofErr w:type="gramStart"/>
      <w:r>
        <w:rPr>
          <w:rFonts w:ascii="仿宋" w:eastAsia="仿宋" w:hAnsi="仿宋" w:cs="仿宋" w:hint="eastAsia"/>
          <w:kern w:val="0"/>
          <w:sz w:val="32"/>
          <w:szCs w:val="32"/>
        </w:rPr>
        <w:t>上资料</w:t>
      </w:r>
      <w:proofErr w:type="gramEnd"/>
      <w:r>
        <w:rPr>
          <w:rFonts w:ascii="仿宋" w:eastAsia="仿宋" w:hAnsi="仿宋" w:cs="仿宋" w:hint="eastAsia"/>
          <w:kern w:val="0"/>
          <w:sz w:val="32"/>
          <w:szCs w:val="32"/>
        </w:rPr>
        <w:t>齐全，</w:t>
      </w:r>
      <w:proofErr w:type="gramStart"/>
      <w:r>
        <w:rPr>
          <w:rFonts w:ascii="仿宋" w:eastAsia="仿宋" w:hAnsi="仿宋" w:cs="仿宋" w:hint="eastAsia"/>
          <w:kern w:val="0"/>
          <w:sz w:val="32"/>
          <w:szCs w:val="32"/>
        </w:rPr>
        <w:t>且网络</w:t>
      </w:r>
      <w:proofErr w:type="gramEnd"/>
      <w:r>
        <w:rPr>
          <w:rFonts w:ascii="仿宋" w:eastAsia="仿宋" w:hAnsi="仿宋" w:cs="仿宋" w:hint="eastAsia"/>
          <w:kern w:val="0"/>
          <w:sz w:val="32"/>
          <w:szCs w:val="32"/>
        </w:rPr>
        <w:t>视频资源的技术规格、教学资源内容和教学设计符合上线要求。</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3.申报学校和课程应出具开课确认函，同意上线和承认学分。</w:t>
      </w:r>
    </w:p>
    <w:p w:rsidR="00F97906" w:rsidRDefault="00F97906" w:rsidP="00F97906">
      <w:pPr>
        <w:widowControl/>
        <w:autoSpaceDE w:val="0"/>
        <w:autoSpaceDN w:val="0"/>
        <w:adjustRightInd w:val="0"/>
        <w:snapToGrid w:val="0"/>
        <w:spacing w:line="48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lastRenderedPageBreak/>
        <w:t>（二）申报时间</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每年分上半年、下半两次申报，具体时间由课程共享联盟另行发文通知。</w:t>
      </w:r>
    </w:p>
    <w:p w:rsidR="00F97906" w:rsidRDefault="00F97906" w:rsidP="00F97906">
      <w:pPr>
        <w:widowControl/>
        <w:autoSpaceDE w:val="0"/>
        <w:autoSpaceDN w:val="0"/>
        <w:adjustRightInd w:val="0"/>
        <w:snapToGrid w:val="0"/>
        <w:spacing w:line="480" w:lineRule="exact"/>
        <w:ind w:firstLineChars="177" w:firstLine="566"/>
        <w:rPr>
          <w:rFonts w:ascii="楷体" w:eastAsia="楷体" w:hAnsi="楷体" w:cs="仿宋"/>
          <w:kern w:val="0"/>
          <w:sz w:val="32"/>
          <w:szCs w:val="32"/>
        </w:rPr>
      </w:pPr>
      <w:r>
        <w:rPr>
          <w:rFonts w:ascii="楷体" w:eastAsia="楷体" w:hAnsi="楷体" w:cs="仿宋" w:hint="eastAsia"/>
          <w:kern w:val="0"/>
          <w:sz w:val="32"/>
          <w:szCs w:val="32"/>
        </w:rPr>
        <w:t>（三）共享课程的遴选</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在省教育厅的指导下，课程共享联盟组织专家对申报课程组织评审，提出最终评审意见。</w:t>
      </w:r>
    </w:p>
    <w:p w:rsidR="00F97906" w:rsidRDefault="00F97906" w:rsidP="00F97906">
      <w:pPr>
        <w:adjustRightInd w:val="0"/>
        <w:snapToGrid w:val="0"/>
        <w:spacing w:line="480" w:lineRule="exact"/>
        <w:ind w:firstLineChars="200" w:firstLine="640"/>
        <w:rPr>
          <w:rFonts w:ascii="黑体" w:eastAsia="黑体" w:hAnsi="黑体" w:cs="仿宋"/>
          <w:bCs/>
          <w:sz w:val="32"/>
          <w:szCs w:val="32"/>
        </w:rPr>
      </w:pPr>
      <w:r>
        <w:rPr>
          <w:rFonts w:ascii="黑体" w:eastAsia="黑体" w:hAnsi="黑体" w:cs="仿宋" w:hint="eastAsia"/>
          <w:bCs/>
          <w:sz w:val="32"/>
          <w:szCs w:val="32"/>
        </w:rPr>
        <w:t>三、教师教学发展活动</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由联盟与运营服务商组织各校开课教学团队进行基于课程建设的教学发展活动。</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由联盟与运营服务商组织重点课程（联盟内选课学校较多的课程）的开课教学团队与选课学校教学团队进行课程运行</w:t>
      </w:r>
      <w:proofErr w:type="gramStart"/>
      <w:r>
        <w:rPr>
          <w:rFonts w:ascii="仿宋" w:eastAsia="仿宋" w:hAnsi="仿宋" w:cs="仿宋" w:hint="eastAsia"/>
          <w:kern w:val="0"/>
          <w:sz w:val="32"/>
          <w:szCs w:val="32"/>
        </w:rPr>
        <w:t>前教学</w:t>
      </w:r>
      <w:proofErr w:type="gramEnd"/>
      <w:r>
        <w:rPr>
          <w:rFonts w:ascii="仿宋" w:eastAsia="仿宋" w:hAnsi="仿宋" w:cs="仿宋" w:hint="eastAsia"/>
          <w:kern w:val="0"/>
          <w:sz w:val="32"/>
          <w:szCs w:val="32"/>
        </w:rPr>
        <w:t>发展活动。</w:t>
      </w:r>
    </w:p>
    <w:p w:rsidR="00F97906" w:rsidRDefault="00F97906" w:rsidP="00F97906">
      <w:pPr>
        <w:widowControl/>
        <w:autoSpaceDE w:val="0"/>
        <w:autoSpaceDN w:val="0"/>
        <w:adjustRightInd w:val="0"/>
        <w:snapToGrid w:val="0"/>
        <w:spacing w:line="480" w:lineRule="exact"/>
        <w:ind w:firstLineChars="200" w:firstLine="640"/>
        <w:rPr>
          <w:rFonts w:ascii="仿宋" w:eastAsia="仿宋" w:hAnsi="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联盟与运营服务商将不定期组织联盟成员学校教师开展教学发展活动。</w:t>
      </w:r>
    </w:p>
    <w:p w:rsidR="00F97906" w:rsidRDefault="00F97906" w:rsidP="00F97906">
      <w:pPr>
        <w:adjustRightInd w:val="0"/>
        <w:snapToGrid w:val="0"/>
        <w:spacing w:line="480" w:lineRule="exact"/>
        <w:ind w:firstLineChars="200" w:firstLine="640"/>
        <w:rPr>
          <w:rFonts w:ascii="黑体" w:eastAsia="黑体" w:hAnsi="黑体" w:cs="仿宋"/>
          <w:bCs/>
          <w:sz w:val="32"/>
          <w:szCs w:val="32"/>
        </w:rPr>
      </w:pPr>
      <w:r>
        <w:rPr>
          <w:rFonts w:ascii="黑体" w:eastAsia="黑体" w:hAnsi="黑体" w:cs="仿宋" w:hint="eastAsia"/>
          <w:bCs/>
          <w:sz w:val="32"/>
          <w:szCs w:val="32"/>
        </w:rPr>
        <w:t>四、该办法自发布之日起试行，由联盟秘书处负责解释。</w:t>
      </w:r>
    </w:p>
    <w:p w:rsidR="00F97906" w:rsidRDefault="00F97906" w:rsidP="00F97906">
      <w:pPr>
        <w:spacing w:line="480" w:lineRule="exact"/>
        <w:ind w:right="560"/>
        <w:jc w:val="center"/>
        <w:rPr>
          <w:rFonts w:ascii="仿宋" w:eastAsia="仿宋" w:hAnsi="仿宋" w:cs="仿宋"/>
          <w:sz w:val="32"/>
          <w:szCs w:val="32"/>
        </w:rPr>
      </w:pPr>
      <w:bookmarkStart w:id="0" w:name="_GoBack"/>
      <w:bookmarkEnd w:id="0"/>
    </w:p>
    <w:p w:rsidR="00F97906" w:rsidRDefault="00F97906" w:rsidP="00F97906">
      <w:pPr>
        <w:spacing w:line="480" w:lineRule="exact"/>
        <w:ind w:right="560"/>
        <w:jc w:val="center"/>
        <w:rPr>
          <w:rFonts w:ascii="仿宋" w:eastAsia="仿宋" w:hAnsi="仿宋" w:cs="仿宋"/>
          <w:sz w:val="32"/>
          <w:szCs w:val="32"/>
        </w:rPr>
      </w:pPr>
      <w:r>
        <w:rPr>
          <w:rFonts w:ascii="仿宋" w:eastAsia="仿宋" w:hAnsi="仿宋" w:cs="仿宋" w:hint="eastAsia"/>
          <w:sz w:val="32"/>
          <w:szCs w:val="32"/>
        </w:rPr>
        <w:t xml:space="preserve">                          </w:t>
      </w:r>
    </w:p>
    <w:p w:rsidR="00F97906" w:rsidRDefault="00F97906" w:rsidP="00F97906">
      <w:pPr>
        <w:spacing w:line="480" w:lineRule="exact"/>
        <w:ind w:right="560"/>
        <w:jc w:val="center"/>
        <w:rPr>
          <w:rFonts w:ascii="仿宋" w:eastAsia="仿宋" w:hAnsi="仿宋" w:cs="仿宋"/>
          <w:sz w:val="32"/>
          <w:szCs w:val="32"/>
        </w:rPr>
      </w:pPr>
      <w:r>
        <w:rPr>
          <w:rFonts w:ascii="仿宋" w:eastAsia="仿宋" w:hAnsi="仿宋" w:cs="仿宋" w:hint="eastAsia"/>
          <w:sz w:val="32"/>
          <w:szCs w:val="32"/>
        </w:rPr>
        <w:t xml:space="preserve">                        </w:t>
      </w:r>
    </w:p>
    <w:p w:rsidR="00F97906" w:rsidRDefault="00F97906" w:rsidP="00F97906">
      <w:pPr>
        <w:spacing w:line="480" w:lineRule="exact"/>
        <w:ind w:right="560"/>
        <w:jc w:val="center"/>
        <w:rPr>
          <w:rFonts w:ascii="仿宋" w:eastAsia="仿宋" w:hAnsi="仿宋" w:cs="仿宋"/>
          <w:sz w:val="32"/>
          <w:szCs w:val="32"/>
        </w:rPr>
      </w:pPr>
    </w:p>
    <w:p w:rsidR="00D82ECE" w:rsidRPr="00F97906" w:rsidRDefault="00D82ECE"/>
    <w:sectPr w:rsidR="00D82ECE" w:rsidRPr="00F97906" w:rsidSect="00D82E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B1A" w:rsidRDefault="00394B1A" w:rsidP="00BB6F7D">
      <w:r>
        <w:separator/>
      </w:r>
    </w:p>
  </w:endnote>
  <w:endnote w:type="continuationSeparator" w:id="0">
    <w:p w:rsidR="00394B1A" w:rsidRDefault="00394B1A" w:rsidP="00BB6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B1A" w:rsidRDefault="00394B1A" w:rsidP="00BB6F7D">
      <w:r>
        <w:separator/>
      </w:r>
    </w:p>
  </w:footnote>
  <w:footnote w:type="continuationSeparator" w:id="0">
    <w:p w:rsidR="00394B1A" w:rsidRDefault="00394B1A" w:rsidP="00BB6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906"/>
    <w:rsid w:val="00267A92"/>
    <w:rsid w:val="00394B1A"/>
    <w:rsid w:val="004A237F"/>
    <w:rsid w:val="006A15F7"/>
    <w:rsid w:val="0072591D"/>
    <w:rsid w:val="007744BF"/>
    <w:rsid w:val="00842AA6"/>
    <w:rsid w:val="0092051F"/>
    <w:rsid w:val="009C1C05"/>
    <w:rsid w:val="00BB6F7D"/>
    <w:rsid w:val="00BF21A3"/>
    <w:rsid w:val="00D82ECE"/>
    <w:rsid w:val="00EC1C69"/>
    <w:rsid w:val="00ED2251"/>
    <w:rsid w:val="00F979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6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6F7D"/>
    <w:rPr>
      <w:rFonts w:ascii="Times New Roman" w:eastAsia="宋体" w:hAnsi="Times New Roman" w:cs="Times New Roman"/>
      <w:sz w:val="18"/>
      <w:szCs w:val="18"/>
    </w:rPr>
  </w:style>
  <w:style w:type="paragraph" w:styleId="a4">
    <w:name w:val="footer"/>
    <w:basedOn w:val="a"/>
    <w:link w:val="Char0"/>
    <w:uiPriority w:val="99"/>
    <w:semiHidden/>
    <w:unhideWhenUsed/>
    <w:rsid w:val="00BB6F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6F7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598</Words>
  <Characters>3411</Characters>
  <Application>Microsoft Office Word</Application>
  <DocSecurity>0</DocSecurity>
  <Lines>28</Lines>
  <Paragraphs>8</Paragraphs>
  <ScaleCrop>false</ScaleCrop>
  <Company>Microsoft</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王雪梅</cp:lastModifiedBy>
  <cp:revision>5</cp:revision>
  <dcterms:created xsi:type="dcterms:W3CDTF">2018-04-11T08:08:00Z</dcterms:created>
  <dcterms:modified xsi:type="dcterms:W3CDTF">2018-04-11T08:43:00Z</dcterms:modified>
</cp:coreProperties>
</file>